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ACB5B" w14:textId="77777777" w:rsidR="00051CA6" w:rsidRPr="00CF7B03" w:rsidRDefault="00051CA6" w:rsidP="00051CA6">
      <w:pPr>
        <w:tabs>
          <w:tab w:val="clear" w:pos="1418"/>
          <w:tab w:val="clear" w:pos="4678"/>
          <w:tab w:val="left" w:pos="1701"/>
          <w:tab w:val="left" w:pos="5103"/>
        </w:tabs>
        <w:jc w:val="left"/>
        <w:outlineLvl w:val="0"/>
        <w:rPr>
          <w:rFonts w:asciiTheme="minorHAnsi" w:hAnsiTheme="minorHAnsi" w:cstheme="minorHAnsi"/>
          <w:sz w:val="24"/>
          <w:szCs w:val="24"/>
        </w:rPr>
      </w:pPr>
      <w:r w:rsidRPr="00CF7B03">
        <w:rPr>
          <w:rFonts w:asciiTheme="minorHAnsi" w:hAnsiTheme="minorHAnsi" w:cstheme="minorHAnsi"/>
          <w:b/>
          <w:sz w:val="24"/>
          <w:szCs w:val="24"/>
        </w:rPr>
        <w:t>Source:</w:t>
      </w:r>
      <w:r w:rsidRPr="00CF7B03">
        <w:rPr>
          <w:rFonts w:asciiTheme="minorHAnsi" w:hAnsiTheme="minorHAnsi" w:cstheme="minorHAnsi"/>
          <w:sz w:val="24"/>
          <w:szCs w:val="24"/>
        </w:rPr>
        <w:tab/>
      </w:r>
      <w:r w:rsidR="000357D8" w:rsidRPr="00CF7B03">
        <w:rPr>
          <w:rFonts w:asciiTheme="minorHAnsi" w:hAnsiTheme="minorHAnsi" w:cstheme="minorHAnsi"/>
          <w:b/>
          <w:sz w:val="24"/>
          <w:szCs w:val="24"/>
        </w:rPr>
        <w:t>ATIS</w:t>
      </w:r>
    </w:p>
    <w:p w14:paraId="57382BF0" w14:textId="0C9EE7F6" w:rsidR="00051CA6" w:rsidRPr="00CF7B03" w:rsidRDefault="00051CA6" w:rsidP="000701A3">
      <w:pPr>
        <w:tabs>
          <w:tab w:val="clear" w:pos="1418"/>
          <w:tab w:val="clear" w:pos="4678"/>
          <w:tab w:val="left" w:pos="1701"/>
          <w:tab w:val="left" w:pos="5103"/>
        </w:tabs>
        <w:ind w:left="1701" w:hanging="1701"/>
        <w:jc w:val="left"/>
        <w:rPr>
          <w:rFonts w:asciiTheme="minorHAnsi" w:hAnsiTheme="minorHAnsi" w:cstheme="minorHAnsi"/>
          <w:b/>
          <w:sz w:val="24"/>
          <w:szCs w:val="24"/>
        </w:rPr>
      </w:pPr>
      <w:r w:rsidRPr="00CF7B03">
        <w:rPr>
          <w:rFonts w:asciiTheme="minorHAnsi" w:hAnsiTheme="minorHAnsi" w:cstheme="minorHAnsi"/>
          <w:b/>
          <w:sz w:val="24"/>
          <w:szCs w:val="24"/>
        </w:rPr>
        <w:t>Title:</w:t>
      </w:r>
      <w:r w:rsidRPr="00CF7B03">
        <w:rPr>
          <w:rFonts w:asciiTheme="minorHAnsi" w:hAnsiTheme="minorHAnsi" w:cstheme="minorHAnsi"/>
          <w:b/>
          <w:sz w:val="24"/>
          <w:szCs w:val="24"/>
        </w:rPr>
        <w:tab/>
      </w:r>
      <w:r w:rsidR="001037FC">
        <w:rPr>
          <w:rFonts w:asciiTheme="minorHAnsi" w:hAnsiTheme="minorHAnsi" w:cstheme="minorHAnsi"/>
          <w:b/>
          <w:sz w:val="24"/>
          <w:szCs w:val="24"/>
        </w:rPr>
        <w:t xml:space="preserve"> </w:t>
      </w:r>
      <w:r w:rsidR="001037FC" w:rsidRPr="00CF7B03">
        <w:rPr>
          <w:rFonts w:asciiTheme="minorHAnsi" w:hAnsiTheme="minorHAnsi" w:cstheme="minorHAnsi"/>
          <w:b/>
          <w:sz w:val="24"/>
          <w:szCs w:val="24"/>
        </w:rPr>
        <w:t>3</w:t>
      </w:r>
      <w:r w:rsidR="001037FC">
        <w:rPr>
          <w:rFonts w:asciiTheme="minorHAnsi" w:hAnsiTheme="minorHAnsi" w:cstheme="minorHAnsi"/>
          <w:b/>
          <w:sz w:val="24"/>
          <w:szCs w:val="24"/>
        </w:rPr>
        <w:t>GPP</w:t>
      </w:r>
      <w:r w:rsidR="001037FC" w:rsidRPr="00CF7B03">
        <w:rPr>
          <w:rFonts w:asciiTheme="minorHAnsi" w:hAnsiTheme="minorHAnsi" w:cstheme="minorHAnsi"/>
          <w:b/>
          <w:sz w:val="24"/>
          <w:szCs w:val="24"/>
        </w:rPr>
        <w:t xml:space="preserve"> </w:t>
      </w:r>
      <w:r w:rsidR="00677B60">
        <w:rPr>
          <w:rFonts w:asciiTheme="minorHAnsi" w:hAnsiTheme="minorHAnsi" w:cstheme="minorHAnsi"/>
          <w:b/>
          <w:sz w:val="24"/>
          <w:szCs w:val="24"/>
        </w:rPr>
        <w:t xml:space="preserve">Release 15 &amp; 16 Versions to be utilised for </w:t>
      </w:r>
      <w:r w:rsidR="00F409C8">
        <w:rPr>
          <w:rFonts w:asciiTheme="minorHAnsi" w:hAnsiTheme="minorHAnsi" w:cstheme="minorHAnsi"/>
          <w:b/>
          <w:sz w:val="24"/>
          <w:szCs w:val="24"/>
        </w:rPr>
        <w:t>IMT-</w:t>
      </w:r>
      <w:r w:rsidR="001037FC" w:rsidRPr="00CF7B03">
        <w:rPr>
          <w:rFonts w:asciiTheme="minorHAnsi" w:hAnsiTheme="minorHAnsi" w:cstheme="minorHAnsi"/>
          <w:b/>
          <w:sz w:val="24"/>
          <w:szCs w:val="24"/>
        </w:rPr>
        <w:t xml:space="preserve">2020 </w:t>
      </w:r>
      <w:r w:rsidR="001037FC">
        <w:rPr>
          <w:rFonts w:asciiTheme="minorHAnsi" w:hAnsiTheme="minorHAnsi" w:cstheme="minorHAnsi"/>
          <w:b/>
          <w:sz w:val="24"/>
          <w:szCs w:val="24"/>
        </w:rPr>
        <w:t>Global Core Specifications (GCS)</w:t>
      </w:r>
      <w:r w:rsidR="001037FC" w:rsidRPr="00CF7B03">
        <w:rPr>
          <w:rFonts w:asciiTheme="minorHAnsi" w:hAnsiTheme="minorHAnsi" w:cstheme="minorHAnsi"/>
          <w:b/>
          <w:sz w:val="24"/>
          <w:szCs w:val="24"/>
        </w:rPr>
        <w:t xml:space="preserve"> </w:t>
      </w:r>
      <w:r w:rsidR="00677B60">
        <w:rPr>
          <w:rFonts w:asciiTheme="minorHAnsi" w:hAnsiTheme="minorHAnsi" w:cstheme="minorHAnsi"/>
          <w:b/>
          <w:sz w:val="24"/>
          <w:szCs w:val="24"/>
        </w:rPr>
        <w:t xml:space="preserve"> and Transpositions</w:t>
      </w:r>
      <w:r w:rsidR="00A604EC">
        <w:rPr>
          <w:rFonts w:asciiTheme="minorHAnsi" w:hAnsiTheme="minorHAnsi" w:cstheme="minorHAnsi"/>
          <w:b/>
          <w:sz w:val="24"/>
          <w:szCs w:val="24"/>
        </w:rPr>
        <w:t xml:space="preserve"> and General Observations on Work for IMT-2020</w:t>
      </w:r>
      <w:r w:rsidR="00F40807">
        <w:rPr>
          <w:rFonts w:asciiTheme="minorHAnsi" w:hAnsiTheme="minorHAnsi" w:cstheme="minorHAnsi"/>
          <w:b/>
          <w:sz w:val="24"/>
          <w:szCs w:val="24"/>
        </w:rPr>
        <w:t xml:space="preserve"> (Reference TSG #85)</w:t>
      </w:r>
    </w:p>
    <w:p w14:paraId="20FA73C6" w14:textId="77777777" w:rsidR="00051CA6" w:rsidRDefault="00051CA6" w:rsidP="00051CA6">
      <w:pPr>
        <w:tabs>
          <w:tab w:val="clear" w:pos="1418"/>
          <w:tab w:val="clear" w:pos="4678"/>
          <w:tab w:val="left" w:pos="1701"/>
        </w:tabs>
        <w:spacing w:after="0"/>
        <w:jc w:val="left"/>
        <w:rPr>
          <w:rFonts w:asciiTheme="minorHAnsi" w:hAnsiTheme="minorHAnsi" w:cstheme="minorHAnsi"/>
          <w:b/>
          <w:sz w:val="24"/>
          <w:szCs w:val="24"/>
        </w:rPr>
      </w:pPr>
      <w:r w:rsidRPr="00CF7B03">
        <w:rPr>
          <w:rFonts w:asciiTheme="minorHAnsi" w:hAnsiTheme="minorHAnsi" w:cstheme="minorHAnsi"/>
          <w:b/>
          <w:sz w:val="24"/>
          <w:szCs w:val="24"/>
        </w:rPr>
        <w:t>Agenda item:</w:t>
      </w:r>
      <w:r w:rsidRPr="00CF7B03">
        <w:rPr>
          <w:rFonts w:asciiTheme="minorHAnsi" w:hAnsiTheme="minorHAnsi" w:cstheme="minorHAnsi"/>
          <w:b/>
          <w:sz w:val="24"/>
          <w:szCs w:val="24"/>
        </w:rPr>
        <w:tab/>
      </w:r>
      <w:r w:rsidR="00347271" w:rsidRPr="00CF7B03">
        <w:rPr>
          <w:rFonts w:asciiTheme="minorHAnsi" w:hAnsiTheme="minorHAnsi" w:cstheme="minorHAnsi"/>
          <w:b/>
          <w:sz w:val="24"/>
          <w:szCs w:val="24"/>
        </w:rPr>
        <w:t>9</w:t>
      </w:r>
      <w:r w:rsidR="00CF7B03" w:rsidRPr="00CF7B03">
        <w:rPr>
          <w:rFonts w:asciiTheme="minorHAnsi" w:hAnsiTheme="minorHAnsi" w:cstheme="minorHAnsi"/>
          <w:b/>
          <w:sz w:val="24"/>
          <w:szCs w:val="24"/>
        </w:rPr>
        <w:t xml:space="preserve">   </w:t>
      </w:r>
    </w:p>
    <w:p w14:paraId="433847C0" w14:textId="77777777" w:rsidR="004D6DB6" w:rsidRPr="00CF7B03" w:rsidRDefault="004D6DB6" w:rsidP="00051CA6">
      <w:pPr>
        <w:tabs>
          <w:tab w:val="clear" w:pos="1418"/>
          <w:tab w:val="clear" w:pos="4678"/>
          <w:tab w:val="left" w:pos="1701"/>
        </w:tabs>
        <w:spacing w:after="0"/>
        <w:jc w:val="left"/>
        <w:rPr>
          <w:rFonts w:asciiTheme="minorHAnsi" w:hAnsiTheme="minorHAnsi" w:cstheme="minorHAnsi"/>
          <w:b/>
          <w:sz w:val="24"/>
          <w:szCs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051CA6" w:rsidRPr="00CF7B03" w14:paraId="47A6A5DD" w14:textId="77777777" w:rsidTr="00AA1980">
        <w:trPr>
          <w:cantSplit/>
        </w:trPr>
        <w:tc>
          <w:tcPr>
            <w:tcW w:w="1559" w:type="dxa"/>
            <w:tcBorders>
              <w:top w:val="single" w:sz="6" w:space="0" w:color="000000"/>
              <w:left w:val="single" w:sz="6" w:space="0" w:color="000000"/>
              <w:bottom w:val="single" w:sz="6" w:space="0" w:color="000000"/>
              <w:right w:val="single" w:sz="6" w:space="0" w:color="000000"/>
            </w:tcBorders>
          </w:tcPr>
          <w:p w14:paraId="61255BE7" w14:textId="77777777" w:rsidR="00051CA6" w:rsidRPr="00CF7B03" w:rsidRDefault="00051CA6" w:rsidP="00AA1980">
            <w:pPr>
              <w:framePr w:hSpace="141" w:wrap="auto" w:vAnchor="text" w:hAnchor="page" w:x="3530" w:y="37"/>
              <w:tabs>
                <w:tab w:val="clear" w:pos="1418"/>
                <w:tab w:val="clear" w:pos="4678"/>
              </w:tabs>
              <w:spacing w:after="0"/>
              <w:jc w:val="left"/>
              <w:rPr>
                <w:rFonts w:asciiTheme="minorHAnsi" w:hAnsiTheme="minorHAnsi" w:cstheme="minorHAnsi"/>
                <w:sz w:val="24"/>
                <w:szCs w:val="24"/>
              </w:rPr>
            </w:pPr>
            <w:r w:rsidRPr="00CF7B03">
              <w:rPr>
                <w:rFonts w:asciiTheme="minorHAnsi" w:hAnsiTheme="minorHAnsi" w:cstheme="minorHAnsi"/>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1438DDF" w14:textId="77777777" w:rsidR="00051CA6" w:rsidRPr="00CF7B03" w:rsidRDefault="00CF7B03" w:rsidP="00AA1980">
            <w:pPr>
              <w:framePr w:hSpace="141" w:wrap="auto" w:vAnchor="text" w:hAnchor="page" w:x="3530" w:y="37"/>
              <w:tabs>
                <w:tab w:val="clear" w:pos="1418"/>
                <w:tab w:val="clear" w:pos="4678"/>
                <w:tab w:val="left" w:pos="1701"/>
              </w:tabs>
              <w:spacing w:after="0"/>
              <w:jc w:val="center"/>
              <w:rPr>
                <w:rFonts w:asciiTheme="minorHAnsi" w:hAnsiTheme="minorHAnsi" w:cstheme="minorHAnsi"/>
                <w:b/>
                <w:sz w:val="24"/>
                <w:szCs w:val="24"/>
              </w:rPr>
            </w:pPr>
            <w:r>
              <w:rPr>
                <w:rFonts w:asciiTheme="minorHAnsi" w:hAnsiTheme="minorHAnsi" w:cstheme="minorHAnsi"/>
                <w:b/>
                <w:sz w:val="24"/>
                <w:szCs w:val="24"/>
              </w:rPr>
              <w:t>X</w:t>
            </w:r>
          </w:p>
        </w:tc>
      </w:tr>
      <w:tr w:rsidR="00051CA6" w:rsidRPr="00CF7B03" w14:paraId="10E3B707" w14:textId="77777777" w:rsidTr="00AA1980">
        <w:trPr>
          <w:cantSplit/>
        </w:trPr>
        <w:tc>
          <w:tcPr>
            <w:tcW w:w="1559" w:type="dxa"/>
            <w:tcBorders>
              <w:top w:val="single" w:sz="6" w:space="0" w:color="000000"/>
              <w:left w:val="single" w:sz="6" w:space="0" w:color="000000"/>
              <w:bottom w:val="single" w:sz="6" w:space="0" w:color="000000"/>
              <w:right w:val="single" w:sz="6" w:space="0" w:color="000000"/>
            </w:tcBorders>
          </w:tcPr>
          <w:p w14:paraId="5F35E0E1" w14:textId="77777777" w:rsidR="00051CA6" w:rsidRPr="00CF7B03" w:rsidRDefault="00051CA6" w:rsidP="00AA1980">
            <w:pPr>
              <w:framePr w:hSpace="141" w:wrap="auto" w:vAnchor="text" w:hAnchor="page" w:x="3530" w:y="37"/>
              <w:tabs>
                <w:tab w:val="clear" w:pos="1418"/>
                <w:tab w:val="clear" w:pos="4678"/>
                <w:tab w:val="left" w:pos="1701"/>
              </w:tabs>
              <w:spacing w:after="0"/>
              <w:jc w:val="left"/>
              <w:rPr>
                <w:rFonts w:asciiTheme="minorHAnsi" w:hAnsiTheme="minorHAnsi" w:cstheme="minorHAnsi"/>
                <w:sz w:val="24"/>
                <w:szCs w:val="24"/>
              </w:rPr>
            </w:pPr>
            <w:r w:rsidRPr="00CF7B03">
              <w:rPr>
                <w:rFonts w:asciiTheme="minorHAnsi" w:hAnsiTheme="minorHAnsi" w:cstheme="minorHAnsi"/>
                <w:sz w:val="24"/>
                <w:szCs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31011086" w14:textId="77777777" w:rsidR="00051CA6" w:rsidRPr="00CF7B03" w:rsidRDefault="00051CA6" w:rsidP="00AA1980">
            <w:pPr>
              <w:framePr w:hSpace="141" w:wrap="auto" w:vAnchor="text" w:hAnchor="page" w:x="3530" w:y="37"/>
              <w:tabs>
                <w:tab w:val="clear" w:pos="1418"/>
                <w:tab w:val="clear" w:pos="4678"/>
                <w:tab w:val="left" w:pos="1701"/>
              </w:tabs>
              <w:spacing w:after="0"/>
              <w:jc w:val="center"/>
              <w:rPr>
                <w:rFonts w:asciiTheme="minorHAnsi" w:hAnsiTheme="minorHAnsi" w:cstheme="minorHAnsi"/>
                <w:b/>
                <w:sz w:val="24"/>
                <w:szCs w:val="24"/>
              </w:rPr>
            </w:pPr>
            <w:r w:rsidRPr="00CF7B03">
              <w:rPr>
                <w:rFonts w:asciiTheme="minorHAnsi" w:hAnsiTheme="minorHAnsi" w:cstheme="minorHAnsi"/>
                <w:b/>
                <w:sz w:val="24"/>
                <w:szCs w:val="24"/>
              </w:rPr>
              <w:t>X</w:t>
            </w:r>
          </w:p>
        </w:tc>
      </w:tr>
      <w:tr w:rsidR="00051CA6" w:rsidRPr="00CF7B03" w14:paraId="114787ED" w14:textId="77777777" w:rsidTr="00AA1980">
        <w:trPr>
          <w:cantSplit/>
        </w:trPr>
        <w:tc>
          <w:tcPr>
            <w:tcW w:w="1559" w:type="dxa"/>
            <w:tcBorders>
              <w:top w:val="single" w:sz="6" w:space="0" w:color="000000"/>
              <w:left w:val="single" w:sz="6" w:space="0" w:color="000000"/>
              <w:bottom w:val="single" w:sz="4" w:space="0" w:color="auto"/>
              <w:right w:val="single" w:sz="6" w:space="0" w:color="000000"/>
            </w:tcBorders>
          </w:tcPr>
          <w:p w14:paraId="0AF152ED" w14:textId="77777777" w:rsidR="00051CA6" w:rsidRPr="00CF7B03" w:rsidRDefault="00051CA6" w:rsidP="00AA1980">
            <w:pPr>
              <w:framePr w:hSpace="141" w:wrap="auto" w:vAnchor="text" w:hAnchor="page" w:x="3530" w:y="37"/>
              <w:tabs>
                <w:tab w:val="clear" w:pos="1418"/>
                <w:tab w:val="clear" w:pos="4678"/>
                <w:tab w:val="left" w:pos="1701"/>
              </w:tabs>
              <w:spacing w:after="0"/>
              <w:jc w:val="left"/>
              <w:rPr>
                <w:rFonts w:asciiTheme="minorHAnsi" w:hAnsiTheme="minorHAnsi" w:cstheme="minorHAnsi"/>
                <w:sz w:val="24"/>
                <w:szCs w:val="24"/>
              </w:rPr>
            </w:pPr>
            <w:r w:rsidRPr="00CF7B03">
              <w:rPr>
                <w:rFonts w:asciiTheme="minorHAnsi" w:hAnsiTheme="minorHAnsi" w:cstheme="minorHAnsi"/>
                <w:sz w:val="24"/>
                <w:szCs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6706F73B" w14:textId="77777777" w:rsidR="00051CA6" w:rsidRPr="00CF7B03" w:rsidRDefault="00051CA6" w:rsidP="00AA1980">
            <w:pPr>
              <w:framePr w:hSpace="141" w:wrap="auto" w:vAnchor="text" w:hAnchor="page" w:x="3530" w:y="37"/>
              <w:tabs>
                <w:tab w:val="clear" w:pos="1418"/>
                <w:tab w:val="clear" w:pos="4678"/>
                <w:tab w:val="left" w:pos="1701"/>
              </w:tabs>
              <w:spacing w:after="0"/>
              <w:jc w:val="center"/>
              <w:rPr>
                <w:rFonts w:asciiTheme="minorHAnsi" w:hAnsiTheme="minorHAnsi" w:cstheme="minorHAnsi"/>
                <w:b/>
                <w:sz w:val="24"/>
                <w:szCs w:val="24"/>
              </w:rPr>
            </w:pPr>
          </w:p>
        </w:tc>
      </w:tr>
    </w:tbl>
    <w:p w14:paraId="00363B62" w14:textId="77777777" w:rsidR="00051CA6" w:rsidRPr="00CF7B03" w:rsidRDefault="00051CA6" w:rsidP="00051CA6">
      <w:pPr>
        <w:tabs>
          <w:tab w:val="clear" w:pos="1418"/>
          <w:tab w:val="clear" w:pos="4678"/>
          <w:tab w:val="left" w:pos="1701"/>
        </w:tabs>
        <w:jc w:val="left"/>
        <w:rPr>
          <w:rFonts w:asciiTheme="minorHAnsi" w:hAnsiTheme="minorHAnsi" w:cstheme="minorHAnsi"/>
          <w:b/>
          <w:sz w:val="24"/>
          <w:szCs w:val="24"/>
        </w:rPr>
      </w:pPr>
      <w:r w:rsidRPr="00CF7B03">
        <w:rPr>
          <w:rFonts w:asciiTheme="minorHAnsi" w:hAnsiTheme="minorHAnsi" w:cstheme="minorHAnsi"/>
          <w:b/>
          <w:sz w:val="24"/>
          <w:szCs w:val="24"/>
        </w:rPr>
        <w:t>Document for:</w:t>
      </w:r>
    </w:p>
    <w:p w14:paraId="3B90DF7D" w14:textId="77777777" w:rsidR="00051CA6" w:rsidRPr="00CF7B03" w:rsidRDefault="00051CA6" w:rsidP="00051CA6">
      <w:pPr>
        <w:pStyle w:val="Heading1"/>
        <w:jc w:val="center"/>
        <w:rPr>
          <w:rFonts w:asciiTheme="minorHAnsi" w:hAnsiTheme="minorHAnsi" w:cstheme="minorHAnsi"/>
          <w:szCs w:val="24"/>
          <w:u w:val="single"/>
        </w:rPr>
      </w:pPr>
    </w:p>
    <w:p w14:paraId="3FDAA3CA" w14:textId="77777777" w:rsidR="00051CA6" w:rsidRPr="00CF7B03" w:rsidRDefault="00051CA6" w:rsidP="00051CA6">
      <w:pPr>
        <w:rPr>
          <w:rFonts w:asciiTheme="minorHAnsi" w:hAnsiTheme="minorHAnsi" w:cstheme="minorHAnsi"/>
          <w:sz w:val="24"/>
          <w:szCs w:val="24"/>
        </w:rPr>
      </w:pPr>
    </w:p>
    <w:p w14:paraId="41CA5B64" w14:textId="77777777" w:rsidR="001037FC" w:rsidRPr="001037FC" w:rsidRDefault="001037FC">
      <w:pPr>
        <w:rPr>
          <w:rFonts w:asciiTheme="minorHAnsi" w:hAnsiTheme="minorHAnsi" w:cstheme="minorHAnsi"/>
          <w:b/>
          <w:sz w:val="24"/>
          <w:szCs w:val="24"/>
          <w:u w:val="single"/>
        </w:rPr>
      </w:pPr>
      <w:bookmarkStart w:id="0" w:name="_Hlk17274237"/>
      <w:r w:rsidRPr="001037FC">
        <w:rPr>
          <w:rFonts w:asciiTheme="minorHAnsi" w:hAnsiTheme="minorHAnsi" w:cstheme="minorHAnsi"/>
          <w:b/>
          <w:sz w:val="24"/>
          <w:szCs w:val="24"/>
          <w:u w:val="single"/>
        </w:rPr>
        <w:t>Background</w:t>
      </w:r>
    </w:p>
    <w:p w14:paraId="427BDEB5" w14:textId="491D2B04" w:rsidR="00C068DD" w:rsidRDefault="00C068DD" w:rsidP="00C068DD">
      <w:pPr>
        <w:rPr>
          <w:rFonts w:asciiTheme="minorHAnsi" w:hAnsiTheme="minorHAnsi" w:cstheme="minorHAnsi"/>
          <w:color w:val="000000" w:themeColor="text1"/>
          <w:sz w:val="24"/>
          <w:szCs w:val="24"/>
        </w:rPr>
      </w:pPr>
      <w:r>
        <w:rPr>
          <w:rFonts w:asciiTheme="minorHAnsi" w:hAnsiTheme="minorHAnsi" w:cstheme="minorHAnsi"/>
          <w:sz w:val="24"/>
          <w:szCs w:val="24"/>
        </w:rPr>
        <w:t>In the recent TSG RAN #85 meeting held in Newport Beach, California f</w:t>
      </w:r>
      <w:r w:rsidR="00A604EC">
        <w:rPr>
          <w:rFonts w:asciiTheme="minorHAnsi" w:hAnsiTheme="minorHAnsi" w:cstheme="minorHAnsi"/>
          <w:sz w:val="24"/>
          <w:szCs w:val="24"/>
        </w:rPr>
        <w:t>ro</w:t>
      </w:r>
      <w:r>
        <w:rPr>
          <w:rFonts w:asciiTheme="minorHAnsi" w:hAnsiTheme="minorHAnsi" w:cstheme="minorHAnsi"/>
          <w:sz w:val="24"/>
          <w:szCs w:val="24"/>
        </w:rPr>
        <w:t xml:space="preserve">m 16-20 September 2019, important discussion took place </w:t>
      </w:r>
      <w:r w:rsidR="004F1749">
        <w:rPr>
          <w:rFonts w:asciiTheme="minorHAnsi" w:hAnsiTheme="minorHAnsi" w:cstheme="minorHAnsi"/>
          <w:sz w:val="24"/>
          <w:szCs w:val="24"/>
        </w:rPr>
        <w:t>under</w:t>
      </w:r>
      <w:r>
        <w:rPr>
          <w:rFonts w:asciiTheme="minorHAnsi" w:hAnsiTheme="minorHAnsi" w:cstheme="minorHAnsi"/>
          <w:sz w:val="24"/>
          <w:szCs w:val="24"/>
        </w:rPr>
        <w:t xml:space="preserve"> agenda item 7 on ITU Aspects.  This is reported in summary form in </w:t>
      </w:r>
      <w:r w:rsidRPr="0054563F">
        <w:rPr>
          <w:rFonts w:asciiTheme="minorHAnsi" w:hAnsiTheme="minorHAnsi" w:cstheme="minorHAnsi"/>
          <w:color w:val="000000" w:themeColor="text1"/>
          <w:sz w:val="24"/>
          <w:szCs w:val="24"/>
        </w:rPr>
        <w:t xml:space="preserve">3GPP Document </w:t>
      </w:r>
      <w:hyperlink r:id="rId8" w:history="1">
        <w:r w:rsidRPr="00A604EC">
          <w:rPr>
            <w:rStyle w:val="Hyperlink"/>
            <w:rFonts w:asciiTheme="minorHAnsi" w:hAnsiTheme="minorHAnsi" w:cstheme="minorHAnsi"/>
            <w:sz w:val="24"/>
            <w:szCs w:val="24"/>
          </w:rPr>
          <w:t>SP-190951</w:t>
        </w:r>
      </w:hyperlink>
      <w:r w:rsidRPr="0054563F">
        <w:rPr>
          <w:rFonts w:asciiTheme="minorHAnsi" w:hAnsiTheme="minorHAnsi" w:cstheme="minorHAnsi"/>
          <w:color w:val="000000" w:themeColor="text1"/>
          <w:sz w:val="24"/>
          <w:szCs w:val="24"/>
        </w:rPr>
        <w:t xml:space="preserve"> (</w:t>
      </w:r>
      <w:r w:rsidRPr="007D49AF">
        <w:rPr>
          <w:rFonts w:asciiTheme="minorHAnsi" w:hAnsiTheme="minorHAnsi" w:cstheme="minorHAnsi"/>
          <w:i/>
          <w:color w:val="000000" w:themeColor="text1"/>
          <w:sz w:val="24"/>
          <w:szCs w:val="24"/>
        </w:rPr>
        <w:t>Report from RAN#85 – Slides 9/10 - ITU Aspects</w:t>
      </w:r>
      <w:r w:rsidRPr="0054563F">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w:t>
      </w:r>
      <w:r w:rsidR="007D49AF">
        <w:rPr>
          <w:rFonts w:asciiTheme="minorHAnsi" w:hAnsiTheme="minorHAnsi" w:cstheme="minorHAnsi"/>
          <w:color w:val="000000" w:themeColor="text1"/>
          <w:sz w:val="24"/>
          <w:szCs w:val="24"/>
        </w:rPr>
        <w:t xml:space="preserve"> </w:t>
      </w:r>
      <w:r w:rsidR="00266C98">
        <w:rPr>
          <w:rFonts w:asciiTheme="minorHAnsi" w:hAnsiTheme="minorHAnsi" w:cstheme="minorHAnsi"/>
          <w:color w:val="000000" w:themeColor="text1"/>
          <w:sz w:val="24"/>
          <w:szCs w:val="24"/>
        </w:rPr>
        <w:t xml:space="preserve"> </w:t>
      </w:r>
      <w:r w:rsidR="007D49AF">
        <w:rPr>
          <w:rFonts w:asciiTheme="minorHAnsi" w:hAnsiTheme="minorHAnsi" w:cstheme="minorHAnsi"/>
          <w:color w:val="000000" w:themeColor="text1"/>
          <w:sz w:val="24"/>
          <w:szCs w:val="24"/>
        </w:rPr>
        <w:t>ATIS commends TSG RAN and the ITU-R Ad Hoc for their diligence in this work.</w:t>
      </w:r>
    </w:p>
    <w:p w14:paraId="21E7AE1C" w14:textId="7EBBDB35" w:rsidR="00C068DD" w:rsidRDefault="00C068DD" w:rsidP="00C068DD">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Because of the important nature of this work, ATIS wishes to provide its support for the decisions taken in RAN #85 on the matters associated with the 3GPP work on IMT-2020.  ATIS has some specific observations expressed below.</w:t>
      </w:r>
    </w:p>
    <w:p w14:paraId="19E69426" w14:textId="2C3EAD3A" w:rsidR="00C068DD" w:rsidRPr="007D49AF" w:rsidRDefault="00C068DD" w:rsidP="00C068DD">
      <w:pPr>
        <w:rPr>
          <w:rFonts w:asciiTheme="minorHAnsi" w:hAnsiTheme="minorHAnsi" w:cstheme="minorHAnsi"/>
          <w:i/>
          <w:color w:val="000000" w:themeColor="text1"/>
          <w:sz w:val="24"/>
          <w:szCs w:val="24"/>
          <w:lang w:val="en-US"/>
        </w:rPr>
      </w:pPr>
      <w:r w:rsidRPr="00A604EC">
        <w:rPr>
          <w:rFonts w:asciiTheme="minorHAnsi" w:hAnsiTheme="minorHAnsi" w:cstheme="minorHAnsi"/>
          <w:color w:val="000000" w:themeColor="text1"/>
          <w:sz w:val="24"/>
          <w:szCs w:val="24"/>
        </w:rPr>
        <w:t xml:space="preserve">ATIS also notes one item </w:t>
      </w:r>
      <w:r w:rsidR="00266C98">
        <w:rPr>
          <w:rFonts w:asciiTheme="minorHAnsi" w:hAnsiTheme="minorHAnsi" w:cstheme="minorHAnsi"/>
          <w:color w:val="000000" w:themeColor="text1"/>
          <w:sz w:val="24"/>
          <w:szCs w:val="24"/>
        </w:rPr>
        <w:t xml:space="preserve">in the Report </w:t>
      </w:r>
      <w:r w:rsidRPr="00A604EC">
        <w:rPr>
          <w:rFonts w:asciiTheme="minorHAnsi" w:hAnsiTheme="minorHAnsi" w:cstheme="minorHAnsi"/>
          <w:color w:val="000000" w:themeColor="text1"/>
          <w:sz w:val="24"/>
          <w:szCs w:val="24"/>
        </w:rPr>
        <w:t xml:space="preserve">that </w:t>
      </w:r>
      <w:r w:rsidR="00A604EC" w:rsidRPr="00A604EC">
        <w:rPr>
          <w:rFonts w:asciiTheme="minorHAnsi" w:hAnsiTheme="minorHAnsi" w:cstheme="minorHAnsi"/>
          <w:color w:val="000000" w:themeColor="text1"/>
          <w:sz w:val="24"/>
          <w:szCs w:val="24"/>
        </w:rPr>
        <w:t>requires the OPs to provide guidance to 3GPP and is</w:t>
      </w:r>
      <w:r w:rsidR="00A604EC" w:rsidRPr="00A604EC">
        <w:rPr>
          <w:rFonts w:asciiTheme="minorHAnsi" w:hAnsiTheme="minorHAnsi" w:cstheme="minorHAnsi"/>
          <w:i/>
          <w:color w:val="000000" w:themeColor="text1"/>
          <w:sz w:val="24"/>
          <w:szCs w:val="24"/>
        </w:rPr>
        <w:t>…”</w:t>
      </w:r>
      <w:r w:rsidR="00A604EC" w:rsidRPr="00A604EC">
        <w:rPr>
          <w:rFonts w:asciiTheme="minorHAnsi" w:hAnsiTheme="minorHAnsi" w:cstheme="minorHAnsi"/>
          <w:i/>
          <w:color w:val="000000" w:themeColor="text1"/>
          <w:sz w:val="24"/>
          <w:szCs w:val="24"/>
          <w:lang w:val="en-US"/>
        </w:rPr>
        <w:t>RAN was of the view that for the GCS for Rel 15 the version to be submitted is the June 2020 version after CRs (TSGs#88), however, confirmation is sought from PCG/OP in October”</w:t>
      </w:r>
      <w:r w:rsidR="00A604EC">
        <w:rPr>
          <w:rFonts w:asciiTheme="minorHAnsi" w:hAnsiTheme="minorHAnsi" w:cstheme="minorHAnsi"/>
          <w:i/>
          <w:color w:val="000000" w:themeColor="text1"/>
          <w:sz w:val="24"/>
          <w:szCs w:val="24"/>
          <w:lang w:val="en-US"/>
        </w:rPr>
        <w:t xml:space="preserve">.  </w:t>
      </w:r>
      <w:r w:rsidR="00A604EC" w:rsidRPr="00A604EC">
        <w:rPr>
          <w:rFonts w:asciiTheme="minorHAnsi" w:hAnsiTheme="minorHAnsi" w:cstheme="minorHAnsi"/>
          <w:color w:val="000000" w:themeColor="text1"/>
          <w:sz w:val="24"/>
          <w:szCs w:val="24"/>
          <w:lang w:val="en-US"/>
        </w:rPr>
        <w:t>ATIS provides a proposal below.</w:t>
      </w:r>
    </w:p>
    <w:p w14:paraId="62C2389D" w14:textId="744FD5AB" w:rsidR="000357D8" w:rsidRDefault="00F163A1" w:rsidP="008F7F40">
      <w:pPr>
        <w:rPr>
          <w:rFonts w:asciiTheme="minorHAnsi" w:hAnsiTheme="minorHAnsi" w:cstheme="minorHAnsi"/>
          <w:b/>
          <w:color w:val="000000" w:themeColor="text1"/>
          <w:sz w:val="24"/>
          <w:szCs w:val="24"/>
          <w:u w:val="single"/>
        </w:rPr>
      </w:pPr>
      <w:r>
        <w:rPr>
          <w:rFonts w:asciiTheme="minorHAnsi" w:hAnsiTheme="minorHAnsi" w:cstheme="minorHAnsi"/>
          <w:b/>
          <w:color w:val="000000" w:themeColor="text1"/>
          <w:sz w:val="24"/>
          <w:szCs w:val="24"/>
          <w:u w:val="single"/>
        </w:rPr>
        <w:t>Views/</w:t>
      </w:r>
      <w:r w:rsidR="00C70C37" w:rsidRPr="00E20A63">
        <w:rPr>
          <w:rFonts w:asciiTheme="minorHAnsi" w:hAnsiTheme="minorHAnsi" w:cstheme="minorHAnsi"/>
          <w:b/>
          <w:color w:val="000000" w:themeColor="text1"/>
          <w:sz w:val="24"/>
          <w:szCs w:val="24"/>
          <w:u w:val="single"/>
        </w:rPr>
        <w:t>Proposal</w:t>
      </w:r>
      <w:r>
        <w:rPr>
          <w:rFonts w:asciiTheme="minorHAnsi" w:hAnsiTheme="minorHAnsi" w:cstheme="minorHAnsi"/>
          <w:b/>
          <w:color w:val="000000" w:themeColor="text1"/>
          <w:sz w:val="24"/>
          <w:szCs w:val="24"/>
          <w:u w:val="single"/>
        </w:rPr>
        <w:t>s</w:t>
      </w:r>
    </w:p>
    <w:p w14:paraId="296C97DF" w14:textId="3E0F4826" w:rsidR="00F163A1" w:rsidRDefault="00677B60" w:rsidP="008F7F40">
      <w:pPr>
        <w:rPr>
          <w:rFonts w:asciiTheme="minorHAnsi" w:hAnsiTheme="minorHAnsi" w:cstheme="minorHAnsi"/>
          <w:color w:val="000000" w:themeColor="text1"/>
          <w:sz w:val="24"/>
          <w:szCs w:val="24"/>
        </w:rPr>
      </w:pPr>
      <w:r w:rsidRPr="0054563F">
        <w:rPr>
          <w:rFonts w:asciiTheme="minorHAnsi" w:hAnsiTheme="minorHAnsi" w:cstheme="minorHAnsi"/>
          <w:color w:val="000000" w:themeColor="text1"/>
          <w:sz w:val="24"/>
          <w:szCs w:val="24"/>
        </w:rPr>
        <w:t>ATIS provides its views/proposals on decisions expressed on IMT-2020 work in TSG RAN #85 as noted in</w:t>
      </w:r>
      <w:r w:rsidR="00F163A1">
        <w:rPr>
          <w:rFonts w:asciiTheme="minorHAnsi" w:hAnsiTheme="minorHAnsi" w:cstheme="minorHAnsi"/>
          <w:color w:val="000000" w:themeColor="text1"/>
          <w:sz w:val="24"/>
          <w:szCs w:val="24"/>
        </w:rPr>
        <w:t xml:space="preserve"> </w:t>
      </w:r>
      <w:r w:rsidRPr="0054563F">
        <w:rPr>
          <w:rFonts w:asciiTheme="minorHAnsi" w:hAnsiTheme="minorHAnsi" w:cstheme="minorHAnsi"/>
          <w:color w:val="000000" w:themeColor="text1"/>
          <w:sz w:val="24"/>
          <w:szCs w:val="24"/>
        </w:rPr>
        <w:t xml:space="preserve">3GPP Document </w:t>
      </w:r>
      <w:hyperlink r:id="rId9" w:history="1">
        <w:r w:rsidRPr="001E5A8B">
          <w:rPr>
            <w:rStyle w:val="Hyperlink"/>
            <w:rFonts w:asciiTheme="minorHAnsi" w:hAnsiTheme="minorHAnsi" w:cstheme="minorHAnsi"/>
            <w:sz w:val="24"/>
            <w:szCs w:val="24"/>
          </w:rPr>
          <w:t>SP-190951</w:t>
        </w:r>
      </w:hyperlink>
      <w:r w:rsidRPr="0054563F">
        <w:rPr>
          <w:rFonts w:asciiTheme="minorHAnsi" w:hAnsiTheme="minorHAnsi" w:cstheme="minorHAnsi"/>
          <w:color w:val="000000" w:themeColor="text1"/>
          <w:sz w:val="24"/>
          <w:szCs w:val="24"/>
        </w:rPr>
        <w:t xml:space="preserve"> </w:t>
      </w:r>
      <w:r w:rsidRPr="00F163A1">
        <w:rPr>
          <w:rFonts w:asciiTheme="minorHAnsi" w:hAnsiTheme="minorHAnsi" w:cstheme="minorHAnsi"/>
          <w:i/>
          <w:color w:val="000000" w:themeColor="text1"/>
          <w:sz w:val="24"/>
          <w:szCs w:val="24"/>
        </w:rPr>
        <w:t>(Report from RAN#85 - Slide 1</w:t>
      </w:r>
      <w:r w:rsidR="00F163A1">
        <w:rPr>
          <w:rFonts w:asciiTheme="minorHAnsi" w:hAnsiTheme="minorHAnsi" w:cstheme="minorHAnsi"/>
          <w:i/>
          <w:color w:val="000000" w:themeColor="text1"/>
          <w:sz w:val="24"/>
          <w:szCs w:val="24"/>
        </w:rPr>
        <w:t>1</w:t>
      </w:r>
      <w:r w:rsidRPr="00F163A1">
        <w:rPr>
          <w:rFonts w:asciiTheme="minorHAnsi" w:hAnsiTheme="minorHAnsi" w:cstheme="minorHAnsi"/>
          <w:i/>
          <w:color w:val="000000" w:themeColor="text1"/>
          <w:sz w:val="24"/>
          <w:szCs w:val="24"/>
        </w:rPr>
        <w:t xml:space="preserve"> - ITU Related Matters</w:t>
      </w:r>
      <w:r w:rsidRPr="0054563F">
        <w:rPr>
          <w:rFonts w:asciiTheme="minorHAnsi" w:hAnsiTheme="minorHAnsi" w:cstheme="minorHAnsi"/>
          <w:color w:val="000000" w:themeColor="text1"/>
          <w:sz w:val="24"/>
          <w:szCs w:val="24"/>
        </w:rPr>
        <w:t>)</w:t>
      </w:r>
      <w:r w:rsidR="0054563F" w:rsidRPr="0054563F">
        <w:rPr>
          <w:rFonts w:asciiTheme="minorHAnsi" w:hAnsiTheme="minorHAnsi" w:cstheme="minorHAnsi"/>
          <w:color w:val="000000" w:themeColor="text1"/>
          <w:sz w:val="24"/>
          <w:szCs w:val="24"/>
        </w:rPr>
        <w:t>:</w:t>
      </w:r>
      <w:r w:rsidR="00F163A1">
        <w:rPr>
          <w:rFonts w:asciiTheme="minorHAnsi" w:hAnsiTheme="minorHAnsi" w:cstheme="minorHAnsi"/>
          <w:color w:val="000000" w:themeColor="text1"/>
          <w:sz w:val="24"/>
          <w:szCs w:val="24"/>
        </w:rPr>
        <w:t xml:space="preserve"> </w:t>
      </w:r>
    </w:p>
    <w:p w14:paraId="7DDAEF6A" w14:textId="0CB24D4B" w:rsidR="00677B60" w:rsidRPr="0054563F" w:rsidRDefault="00F163A1" w:rsidP="008F7F40">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Note: Red text material below extracted from </w:t>
      </w:r>
      <w:hyperlink r:id="rId10" w:history="1">
        <w:r w:rsidRPr="001E5A8B">
          <w:rPr>
            <w:rStyle w:val="Hyperlink"/>
            <w:rFonts w:asciiTheme="minorHAnsi" w:hAnsiTheme="minorHAnsi" w:cstheme="minorHAnsi"/>
            <w:sz w:val="24"/>
            <w:szCs w:val="24"/>
          </w:rPr>
          <w:t>SP-190951</w:t>
        </w:r>
      </w:hyperlink>
      <w:r>
        <w:rPr>
          <w:rFonts w:asciiTheme="minorHAnsi" w:hAnsiTheme="minorHAnsi" w:cstheme="minorHAnsi"/>
          <w:color w:val="000000" w:themeColor="text1"/>
          <w:sz w:val="24"/>
          <w:szCs w:val="24"/>
        </w:rPr>
        <w:t>.</w:t>
      </w:r>
    </w:p>
    <w:p w14:paraId="41D49319" w14:textId="3F67DAB7" w:rsidR="00677B60" w:rsidRPr="0054563F" w:rsidRDefault="00677B60" w:rsidP="0054563F">
      <w:pPr>
        <w:ind w:left="180"/>
        <w:rPr>
          <w:rFonts w:asciiTheme="minorHAnsi" w:hAnsiTheme="minorHAnsi" w:cstheme="minorHAnsi"/>
          <w:color w:val="FF0000"/>
          <w:sz w:val="24"/>
          <w:szCs w:val="24"/>
          <w:lang w:val="en-US"/>
        </w:rPr>
      </w:pPr>
      <w:r w:rsidRPr="0054563F">
        <w:rPr>
          <w:rFonts w:asciiTheme="minorHAnsi" w:hAnsiTheme="minorHAnsi" w:cstheme="minorHAnsi"/>
          <w:color w:val="FF0000"/>
          <w:sz w:val="24"/>
          <w:szCs w:val="24"/>
        </w:rPr>
        <w:t>RAN took into account this information and the following decisions were taken concerning the finalization of 3GPP inputs to Rec [IMT.2020.Specs] (submission to WP5D due</w:t>
      </w:r>
      <w:r w:rsidRPr="0054563F">
        <w:rPr>
          <w:rFonts w:asciiTheme="minorHAnsi" w:hAnsiTheme="minorHAnsi" w:cstheme="minorHAnsi"/>
          <w:bCs/>
          <w:color w:val="FF0000"/>
          <w:sz w:val="24"/>
          <w:szCs w:val="24"/>
        </w:rPr>
        <w:t xml:space="preserve"> in June 2020 and TSG</w:t>
      </w:r>
      <w:r w:rsidRPr="0054563F">
        <w:rPr>
          <w:rFonts w:asciiTheme="minorHAnsi" w:hAnsiTheme="minorHAnsi" w:cstheme="minorHAnsi"/>
          <w:color w:val="FF0000"/>
          <w:sz w:val="24"/>
          <w:szCs w:val="24"/>
        </w:rPr>
        <w:t>):</w:t>
      </w:r>
    </w:p>
    <w:p w14:paraId="131C034C" w14:textId="488EFA68" w:rsidR="00677B60" w:rsidRPr="0054563F" w:rsidRDefault="0054563F" w:rsidP="0054563F">
      <w:pPr>
        <w:ind w:left="2340" w:hanging="1710"/>
        <w:rPr>
          <w:rFonts w:asciiTheme="minorHAnsi" w:hAnsiTheme="minorHAnsi" w:cstheme="minorHAnsi"/>
          <w:b/>
          <w:color w:val="FF0000"/>
          <w:sz w:val="24"/>
          <w:szCs w:val="24"/>
        </w:rPr>
      </w:pPr>
      <w:r w:rsidRPr="0054563F">
        <w:rPr>
          <w:rFonts w:asciiTheme="minorHAnsi" w:hAnsiTheme="minorHAnsi" w:cstheme="minorHAnsi"/>
          <w:b/>
          <w:color w:val="FF0000"/>
          <w:sz w:val="24"/>
          <w:szCs w:val="24"/>
        </w:rPr>
        <w:t>3GPP Decision</w:t>
      </w:r>
      <w:r w:rsidRPr="0054563F">
        <w:rPr>
          <w:rFonts w:asciiTheme="minorHAnsi" w:hAnsiTheme="minorHAnsi" w:cstheme="minorHAnsi"/>
          <w:color w:val="FF0000"/>
          <w:sz w:val="24"/>
          <w:szCs w:val="24"/>
        </w:rPr>
        <w:t xml:space="preserve">: </w:t>
      </w:r>
      <w:r w:rsidR="00677B60" w:rsidRPr="0054563F">
        <w:rPr>
          <w:rFonts w:asciiTheme="minorHAnsi" w:hAnsiTheme="minorHAnsi" w:cstheme="minorHAnsi"/>
          <w:color w:val="FF0000"/>
          <w:sz w:val="24"/>
          <w:szCs w:val="24"/>
        </w:rPr>
        <w:t>Only RAN specifications will be part of the Global Core Specifications and the corresponding transpositions by 3GPP OPs. CT and SA relevant specifications will be provided to WP5D only for information (e.g. table providing number and title of the specifications)</w:t>
      </w:r>
    </w:p>
    <w:p w14:paraId="58DF2F82" w14:textId="51652B90" w:rsidR="0054563F" w:rsidRPr="00FB3CD4" w:rsidRDefault="0054563F" w:rsidP="0054563F">
      <w:pPr>
        <w:tabs>
          <w:tab w:val="clear" w:pos="1418"/>
          <w:tab w:val="left" w:pos="2070"/>
        </w:tabs>
        <w:ind w:left="1800" w:hanging="1170"/>
        <w:rPr>
          <w:rFonts w:asciiTheme="minorHAnsi" w:hAnsiTheme="minorHAnsi" w:cstheme="minorHAnsi"/>
          <w:i/>
          <w:color w:val="000000" w:themeColor="text1"/>
          <w:sz w:val="24"/>
          <w:szCs w:val="24"/>
        </w:rPr>
      </w:pPr>
      <w:r w:rsidRPr="0054563F">
        <w:rPr>
          <w:rFonts w:asciiTheme="minorHAnsi" w:hAnsiTheme="minorHAnsi" w:cstheme="minorHAnsi"/>
          <w:b/>
          <w:color w:val="000000" w:themeColor="text1"/>
          <w:sz w:val="24"/>
          <w:szCs w:val="24"/>
        </w:rPr>
        <w:t>ATIS View:</w:t>
      </w:r>
      <w:r w:rsidRPr="0054563F">
        <w:rPr>
          <w:rFonts w:asciiTheme="minorHAnsi" w:hAnsiTheme="minorHAnsi" w:cstheme="minorHAnsi"/>
          <w:color w:val="000000" w:themeColor="text1"/>
          <w:sz w:val="24"/>
          <w:szCs w:val="24"/>
        </w:rPr>
        <w:t xml:space="preserve">  </w:t>
      </w:r>
      <w:r w:rsidRPr="00FB3CD4">
        <w:rPr>
          <w:rFonts w:asciiTheme="minorHAnsi" w:hAnsiTheme="minorHAnsi" w:cstheme="minorHAnsi"/>
          <w:i/>
          <w:color w:val="000000" w:themeColor="text1"/>
          <w:sz w:val="24"/>
          <w:szCs w:val="24"/>
        </w:rPr>
        <w:t xml:space="preserve">ATIS supports this decision as it is in alignment with past practices for IMT Recommendations such as that for IMT-Advanced  </w:t>
      </w:r>
      <w:hyperlink r:id="rId11" w:history="1">
        <w:r w:rsidRPr="00FB3CD4">
          <w:rPr>
            <w:rStyle w:val="Hyperlink"/>
            <w:rFonts w:asciiTheme="minorHAnsi" w:hAnsiTheme="minorHAnsi" w:cstheme="minorHAnsi"/>
            <w:i/>
            <w:sz w:val="24"/>
            <w:szCs w:val="24"/>
          </w:rPr>
          <w:t>Rec</w:t>
        </w:r>
        <w:r w:rsidR="00FB3CD4" w:rsidRPr="00FB3CD4">
          <w:rPr>
            <w:rStyle w:val="Hyperlink"/>
            <w:rFonts w:asciiTheme="minorHAnsi" w:hAnsiTheme="minorHAnsi" w:cstheme="minorHAnsi"/>
            <w:i/>
            <w:sz w:val="24"/>
            <w:szCs w:val="24"/>
          </w:rPr>
          <w:t>.</w:t>
        </w:r>
        <w:r w:rsidRPr="00FB3CD4">
          <w:rPr>
            <w:rStyle w:val="Hyperlink"/>
            <w:rFonts w:asciiTheme="minorHAnsi" w:hAnsiTheme="minorHAnsi" w:cstheme="minorHAnsi"/>
            <w:i/>
            <w:sz w:val="24"/>
            <w:szCs w:val="24"/>
          </w:rPr>
          <w:t xml:space="preserve"> ITU-R M.2012</w:t>
        </w:r>
      </w:hyperlink>
      <w:r w:rsidR="00F163A1" w:rsidRPr="00FB3CD4">
        <w:rPr>
          <w:rFonts w:asciiTheme="minorHAnsi" w:hAnsiTheme="minorHAnsi" w:cstheme="minorHAnsi"/>
          <w:i/>
          <w:color w:val="000000" w:themeColor="text1"/>
          <w:sz w:val="24"/>
          <w:szCs w:val="24"/>
        </w:rPr>
        <w:t>.</w:t>
      </w:r>
    </w:p>
    <w:p w14:paraId="34B72C96" w14:textId="70957021" w:rsidR="00677B60" w:rsidRPr="0054563F" w:rsidRDefault="0054563F" w:rsidP="0054563F">
      <w:pPr>
        <w:tabs>
          <w:tab w:val="left" w:pos="630"/>
        </w:tabs>
        <w:ind w:left="630"/>
        <w:rPr>
          <w:rFonts w:asciiTheme="minorHAnsi" w:hAnsiTheme="minorHAnsi" w:cstheme="minorHAnsi"/>
          <w:color w:val="FF0000"/>
          <w:sz w:val="24"/>
          <w:szCs w:val="24"/>
          <w:lang w:val="en-US"/>
        </w:rPr>
      </w:pPr>
      <w:r w:rsidRPr="0054563F">
        <w:rPr>
          <w:rFonts w:asciiTheme="minorHAnsi" w:hAnsiTheme="minorHAnsi" w:cstheme="minorHAnsi"/>
          <w:b/>
          <w:color w:val="FF0000"/>
          <w:sz w:val="24"/>
          <w:szCs w:val="24"/>
        </w:rPr>
        <w:lastRenderedPageBreak/>
        <w:t>3GPP Decision:</w:t>
      </w:r>
      <w:r w:rsidRPr="0054563F">
        <w:rPr>
          <w:rFonts w:asciiTheme="minorHAnsi" w:hAnsiTheme="minorHAnsi" w:cstheme="minorHAnsi"/>
          <w:color w:val="FF0000"/>
          <w:sz w:val="24"/>
          <w:szCs w:val="24"/>
        </w:rPr>
        <w:t xml:space="preserve"> </w:t>
      </w:r>
      <w:r w:rsidR="00677B60" w:rsidRPr="0054563F">
        <w:rPr>
          <w:rFonts w:asciiTheme="minorHAnsi" w:hAnsiTheme="minorHAnsi" w:cstheme="minorHAnsi"/>
          <w:color w:val="FF0000"/>
          <w:sz w:val="24"/>
          <w:szCs w:val="24"/>
        </w:rPr>
        <w:t>RAN mandated ITU-R Ad-Hoc to start the drafting</w:t>
      </w:r>
      <w:r>
        <w:rPr>
          <w:rFonts w:asciiTheme="minorHAnsi" w:hAnsiTheme="minorHAnsi" w:cstheme="minorHAnsi"/>
          <w:color w:val="FF0000"/>
          <w:sz w:val="24"/>
          <w:szCs w:val="24"/>
        </w:rPr>
        <w:t>-</w:t>
      </w:r>
    </w:p>
    <w:p w14:paraId="7236563F" w14:textId="77777777" w:rsidR="00677B60" w:rsidRPr="0054563F" w:rsidRDefault="00677B60" w:rsidP="0054563F">
      <w:pPr>
        <w:ind w:left="2160"/>
        <w:rPr>
          <w:rFonts w:asciiTheme="minorHAnsi" w:hAnsiTheme="minorHAnsi" w:cstheme="minorHAnsi"/>
          <w:color w:val="FF0000"/>
          <w:sz w:val="24"/>
          <w:szCs w:val="24"/>
          <w:lang w:val="en-US"/>
        </w:rPr>
      </w:pPr>
      <w:r w:rsidRPr="0054563F">
        <w:rPr>
          <w:rFonts w:asciiTheme="minorHAnsi" w:hAnsiTheme="minorHAnsi" w:cstheme="minorHAnsi"/>
          <w:color w:val="FF0000"/>
          <w:sz w:val="24"/>
          <w:szCs w:val="24"/>
        </w:rPr>
        <w:t>The document shall provide an overview of the 3GPP 5G technology (two Sections: one for the NR+LTE SRIT, one for the NR RIT)</w:t>
      </w:r>
    </w:p>
    <w:p w14:paraId="2997B456" w14:textId="77777777" w:rsidR="00677B60" w:rsidRPr="0054563F" w:rsidRDefault="00677B60" w:rsidP="0054563F">
      <w:pPr>
        <w:ind w:left="2160"/>
        <w:rPr>
          <w:rFonts w:asciiTheme="minorHAnsi" w:hAnsiTheme="minorHAnsi" w:cstheme="minorHAnsi"/>
          <w:color w:val="FF0000"/>
          <w:sz w:val="24"/>
          <w:szCs w:val="24"/>
          <w:lang w:val="en-US"/>
        </w:rPr>
      </w:pPr>
      <w:r w:rsidRPr="0054563F">
        <w:rPr>
          <w:rFonts w:asciiTheme="minorHAnsi" w:hAnsiTheme="minorHAnsi" w:cstheme="minorHAnsi"/>
          <w:color w:val="FF0000"/>
          <w:sz w:val="24"/>
          <w:szCs w:val="24"/>
        </w:rPr>
        <w:t xml:space="preserve">First draft expected for December TSGs, Final document </w:t>
      </w:r>
      <w:r w:rsidRPr="0054563F">
        <w:rPr>
          <w:rFonts w:asciiTheme="minorHAnsi" w:hAnsiTheme="minorHAnsi" w:cstheme="minorHAnsi"/>
          <w:bCs/>
          <w:color w:val="FF0000"/>
          <w:sz w:val="24"/>
          <w:szCs w:val="24"/>
        </w:rPr>
        <w:t>to be approved at March TSGs</w:t>
      </w:r>
    </w:p>
    <w:p w14:paraId="3BEE0E0D" w14:textId="3173396C" w:rsidR="00677B60" w:rsidRDefault="00677B60" w:rsidP="0054563F">
      <w:pPr>
        <w:ind w:left="2160"/>
        <w:rPr>
          <w:rFonts w:asciiTheme="minorHAnsi" w:hAnsiTheme="minorHAnsi" w:cstheme="minorHAnsi"/>
          <w:color w:val="FF0000"/>
          <w:sz w:val="24"/>
          <w:szCs w:val="24"/>
        </w:rPr>
      </w:pPr>
      <w:r w:rsidRPr="0054563F">
        <w:rPr>
          <w:rFonts w:asciiTheme="minorHAnsi" w:hAnsiTheme="minorHAnsi" w:cstheme="minorHAnsi"/>
          <w:color w:val="FF0000"/>
          <w:sz w:val="24"/>
          <w:szCs w:val="24"/>
        </w:rPr>
        <w:t>The two GCSs from 3GPP (one for the NR+LTE SRIT, one for the NR RIT) should be provided according to the way forward agreed in PCG#43. Reference PCG43_9 and PCG43_11r1</w:t>
      </w:r>
      <w:r w:rsidR="00B4742D">
        <w:rPr>
          <w:rFonts w:asciiTheme="minorHAnsi" w:hAnsiTheme="minorHAnsi" w:cstheme="minorHAnsi"/>
          <w:color w:val="FF0000"/>
          <w:sz w:val="24"/>
          <w:szCs w:val="24"/>
        </w:rPr>
        <w:t xml:space="preserve"> </w:t>
      </w:r>
      <w:r w:rsidR="00B4742D" w:rsidRPr="00B4742D">
        <w:rPr>
          <w:rFonts w:asciiTheme="minorHAnsi" w:hAnsiTheme="minorHAnsi" w:cstheme="minorHAnsi"/>
          <w:color w:val="000000" w:themeColor="text1"/>
          <w:sz w:val="24"/>
          <w:szCs w:val="24"/>
        </w:rPr>
        <w:t xml:space="preserve">(now revised </w:t>
      </w:r>
      <w:r w:rsidR="00B4742D">
        <w:rPr>
          <w:rFonts w:asciiTheme="minorHAnsi" w:hAnsiTheme="minorHAnsi" w:cstheme="minorHAnsi"/>
          <w:color w:val="000000" w:themeColor="text1"/>
          <w:sz w:val="24"/>
          <w:szCs w:val="24"/>
        </w:rPr>
        <w:t>as</w:t>
      </w:r>
      <w:r w:rsidR="00B4742D" w:rsidRPr="00B4742D">
        <w:rPr>
          <w:rFonts w:asciiTheme="minorHAnsi" w:hAnsiTheme="minorHAnsi" w:cstheme="minorHAnsi"/>
          <w:color w:val="000000" w:themeColor="text1"/>
          <w:sz w:val="24"/>
          <w:szCs w:val="24"/>
        </w:rPr>
        <w:t xml:space="preserve"> PCG43_16)</w:t>
      </w:r>
      <w:r w:rsidR="001D7484">
        <w:rPr>
          <w:rFonts w:asciiTheme="minorHAnsi" w:hAnsiTheme="minorHAnsi" w:cstheme="minorHAnsi"/>
          <w:color w:val="000000" w:themeColor="text1"/>
          <w:sz w:val="24"/>
          <w:szCs w:val="24"/>
        </w:rPr>
        <w:t>.</w:t>
      </w:r>
      <w:bookmarkStart w:id="1" w:name="_GoBack"/>
      <w:bookmarkEnd w:id="1"/>
    </w:p>
    <w:p w14:paraId="42042AC3" w14:textId="4EAED368" w:rsidR="00CA29FC" w:rsidRDefault="0054563F" w:rsidP="0054563F">
      <w:pPr>
        <w:tabs>
          <w:tab w:val="clear" w:pos="1418"/>
          <w:tab w:val="left" w:pos="2070"/>
        </w:tabs>
        <w:ind w:left="1800" w:hanging="1170"/>
        <w:rPr>
          <w:rFonts w:asciiTheme="minorHAnsi" w:hAnsiTheme="minorHAnsi" w:cstheme="minorHAnsi"/>
          <w:color w:val="000000" w:themeColor="text1"/>
          <w:sz w:val="24"/>
          <w:szCs w:val="24"/>
        </w:rPr>
      </w:pPr>
      <w:r w:rsidRPr="0054563F">
        <w:rPr>
          <w:rFonts w:asciiTheme="minorHAnsi" w:hAnsiTheme="minorHAnsi" w:cstheme="minorHAnsi"/>
          <w:b/>
          <w:color w:val="000000" w:themeColor="text1"/>
          <w:sz w:val="24"/>
          <w:szCs w:val="24"/>
        </w:rPr>
        <w:t>ATIS View:</w:t>
      </w:r>
      <w:r w:rsidRPr="0054563F">
        <w:rPr>
          <w:rFonts w:asciiTheme="minorHAnsi" w:hAnsiTheme="minorHAnsi" w:cstheme="minorHAnsi"/>
          <w:color w:val="000000" w:themeColor="text1"/>
          <w:sz w:val="24"/>
          <w:szCs w:val="24"/>
        </w:rPr>
        <w:t xml:space="preserve">  </w:t>
      </w:r>
      <w:r w:rsidR="00FB3CD4" w:rsidRPr="00FB3CD4">
        <w:rPr>
          <w:rFonts w:asciiTheme="minorHAnsi" w:hAnsiTheme="minorHAnsi" w:cstheme="minorHAnsi"/>
          <w:color w:val="000000" w:themeColor="text1"/>
          <w:sz w:val="24"/>
          <w:szCs w:val="24"/>
          <w:u w:val="single"/>
        </w:rPr>
        <w:t>Drafting of Materials</w:t>
      </w:r>
      <w:r w:rsidR="00FB3CD4">
        <w:rPr>
          <w:rFonts w:asciiTheme="minorHAnsi" w:hAnsiTheme="minorHAnsi" w:cstheme="minorHAnsi"/>
          <w:color w:val="000000" w:themeColor="text1"/>
          <w:sz w:val="24"/>
          <w:szCs w:val="24"/>
        </w:rPr>
        <w:t xml:space="preserve"> - </w:t>
      </w:r>
      <w:r w:rsidRPr="00FB3CD4">
        <w:rPr>
          <w:rFonts w:asciiTheme="minorHAnsi" w:hAnsiTheme="minorHAnsi" w:cstheme="minorHAnsi"/>
          <w:i/>
          <w:color w:val="000000" w:themeColor="text1"/>
          <w:sz w:val="24"/>
          <w:szCs w:val="24"/>
        </w:rPr>
        <w:t xml:space="preserve">ATIS supports this </w:t>
      </w:r>
      <w:r w:rsidR="0015728B" w:rsidRPr="00FB3CD4">
        <w:rPr>
          <w:rFonts w:asciiTheme="minorHAnsi" w:hAnsiTheme="minorHAnsi" w:cstheme="minorHAnsi"/>
          <w:i/>
          <w:color w:val="000000" w:themeColor="text1"/>
          <w:sz w:val="24"/>
          <w:szCs w:val="24"/>
        </w:rPr>
        <w:t xml:space="preserve">approach </w:t>
      </w:r>
      <w:r w:rsidR="00CA29FC" w:rsidRPr="00FB3CD4">
        <w:rPr>
          <w:rFonts w:asciiTheme="minorHAnsi" w:hAnsiTheme="minorHAnsi" w:cstheme="minorHAnsi"/>
          <w:i/>
          <w:color w:val="000000" w:themeColor="text1"/>
          <w:sz w:val="24"/>
          <w:szCs w:val="24"/>
        </w:rPr>
        <w:t xml:space="preserve">in 3GPP RAN </w:t>
      </w:r>
      <w:r w:rsidR="0015728B" w:rsidRPr="00FB3CD4">
        <w:rPr>
          <w:rFonts w:asciiTheme="minorHAnsi" w:hAnsiTheme="minorHAnsi" w:cstheme="minorHAnsi"/>
          <w:i/>
          <w:color w:val="000000" w:themeColor="text1"/>
          <w:sz w:val="24"/>
          <w:szCs w:val="24"/>
        </w:rPr>
        <w:t xml:space="preserve">on the initiation of drafting of the relevant 3GPP materials that will be required for the development of the </w:t>
      </w:r>
      <w:r w:rsidR="00790BA3" w:rsidRPr="00FB3CD4">
        <w:rPr>
          <w:rFonts w:asciiTheme="minorHAnsi" w:hAnsiTheme="minorHAnsi" w:cstheme="minorHAnsi"/>
          <w:i/>
          <w:color w:val="000000" w:themeColor="text1"/>
          <w:sz w:val="24"/>
          <w:szCs w:val="24"/>
        </w:rPr>
        <w:t>new Recommendation ITU-R M.[IMT-2020.SPECS].</w:t>
      </w:r>
      <w:r w:rsidR="00790BA3">
        <w:rPr>
          <w:rFonts w:asciiTheme="minorHAnsi" w:hAnsiTheme="minorHAnsi" w:cstheme="minorHAnsi"/>
          <w:color w:val="000000" w:themeColor="text1"/>
          <w:sz w:val="24"/>
          <w:szCs w:val="24"/>
        </w:rPr>
        <w:t xml:space="preserve">  ATIS also notes the detail schedule provided in liaison received from WP 5D</w:t>
      </w:r>
      <w:r w:rsidR="001A4AE4">
        <w:rPr>
          <w:rFonts w:asciiTheme="minorHAnsi" w:hAnsiTheme="minorHAnsi" w:cstheme="minorHAnsi"/>
          <w:color w:val="000000" w:themeColor="text1"/>
          <w:sz w:val="24"/>
          <w:szCs w:val="24"/>
        </w:rPr>
        <w:t>,</w:t>
      </w:r>
      <w:r w:rsidR="00790BA3">
        <w:rPr>
          <w:rFonts w:asciiTheme="minorHAnsi" w:hAnsiTheme="minorHAnsi" w:cstheme="minorHAnsi"/>
          <w:color w:val="000000" w:themeColor="text1"/>
          <w:sz w:val="24"/>
          <w:szCs w:val="24"/>
        </w:rPr>
        <w:t xml:space="preserve"> included in 3GPP document </w:t>
      </w:r>
      <w:hyperlink r:id="rId12" w:history="1">
        <w:r w:rsidR="00790BA3" w:rsidRPr="00B4742D">
          <w:rPr>
            <w:rStyle w:val="Hyperlink"/>
            <w:rFonts w:asciiTheme="minorHAnsi" w:hAnsiTheme="minorHAnsi" w:cstheme="minorHAnsi"/>
            <w:sz w:val="24"/>
            <w:szCs w:val="24"/>
          </w:rPr>
          <w:t>RP-191648</w:t>
        </w:r>
      </w:hyperlink>
      <w:r w:rsidR="00B4742D" w:rsidRPr="00484899">
        <w:rPr>
          <w:rStyle w:val="FootnoteReference"/>
          <w:rFonts w:asciiTheme="minorHAnsi" w:hAnsiTheme="minorHAnsi" w:cstheme="minorHAnsi"/>
          <w:b/>
          <w:color w:val="000000" w:themeColor="text1"/>
          <w:sz w:val="18"/>
          <w:szCs w:val="18"/>
        </w:rPr>
        <w:footnoteReference w:id="1"/>
      </w:r>
      <w:r w:rsidR="001A4AE4" w:rsidRPr="00484899">
        <w:rPr>
          <w:rFonts w:asciiTheme="minorHAnsi" w:hAnsiTheme="minorHAnsi" w:cstheme="minorHAnsi"/>
          <w:color w:val="000000" w:themeColor="text1"/>
          <w:sz w:val="18"/>
          <w:szCs w:val="18"/>
        </w:rPr>
        <w:t>.</w:t>
      </w:r>
      <w:r w:rsidR="001A4AE4">
        <w:rPr>
          <w:rFonts w:asciiTheme="minorHAnsi" w:hAnsiTheme="minorHAnsi" w:cstheme="minorHAnsi"/>
          <w:color w:val="000000" w:themeColor="text1"/>
          <w:sz w:val="24"/>
          <w:szCs w:val="24"/>
        </w:rPr>
        <w:t xml:space="preserve">  ATIS </w:t>
      </w:r>
      <w:r w:rsidR="00790BA3">
        <w:rPr>
          <w:rFonts w:asciiTheme="minorHAnsi" w:hAnsiTheme="minorHAnsi" w:cstheme="minorHAnsi"/>
          <w:color w:val="000000" w:themeColor="text1"/>
          <w:sz w:val="24"/>
          <w:szCs w:val="24"/>
        </w:rPr>
        <w:t xml:space="preserve">wishes to ensure that 3GPP meets the revenant provisions of information to ITU-R </w:t>
      </w:r>
      <w:r w:rsidR="00CA29FC">
        <w:rPr>
          <w:rFonts w:asciiTheme="minorHAnsi" w:hAnsiTheme="minorHAnsi" w:cstheme="minorHAnsi"/>
          <w:color w:val="000000" w:themeColor="text1"/>
          <w:sz w:val="24"/>
          <w:szCs w:val="24"/>
        </w:rPr>
        <w:t xml:space="preserve">by the established </w:t>
      </w:r>
      <w:r w:rsidR="00790BA3">
        <w:rPr>
          <w:rFonts w:asciiTheme="minorHAnsi" w:hAnsiTheme="minorHAnsi" w:cstheme="minorHAnsi"/>
          <w:color w:val="000000" w:themeColor="text1"/>
          <w:sz w:val="24"/>
          <w:szCs w:val="24"/>
        </w:rPr>
        <w:t xml:space="preserve">deadlines for </w:t>
      </w:r>
      <w:r w:rsidR="001A4AE4">
        <w:rPr>
          <w:rFonts w:asciiTheme="minorHAnsi" w:hAnsiTheme="minorHAnsi" w:cstheme="minorHAnsi"/>
          <w:color w:val="000000" w:themeColor="text1"/>
          <w:sz w:val="24"/>
          <w:szCs w:val="24"/>
        </w:rPr>
        <w:t xml:space="preserve">not only </w:t>
      </w:r>
      <w:r w:rsidR="00790BA3">
        <w:rPr>
          <w:rFonts w:asciiTheme="minorHAnsi" w:hAnsiTheme="minorHAnsi" w:cstheme="minorHAnsi"/>
          <w:color w:val="000000" w:themeColor="text1"/>
          <w:sz w:val="24"/>
          <w:szCs w:val="24"/>
        </w:rPr>
        <w:t>this initial material</w:t>
      </w:r>
      <w:r w:rsidR="001A4AE4">
        <w:rPr>
          <w:rFonts w:asciiTheme="minorHAnsi" w:hAnsiTheme="minorHAnsi" w:cstheme="minorHAnsi"/>
          <w:color w:val="000000" w:themeColor="text1"/>
          <w:sz w:val="24"/>
          <w:szCs w:val="24"/>
        </w:rPr>
        <w:t xml:space="preserve">, but also </w:t>
      </w:r>
      <w:r w:rsidR="00790BA3">
        <w:rPr>
          <w:rFonts w:asciiTheme="minorHAnsi" w:hAnsiTheme="minorHAnsi" w:cstheme="minorHAnsi"/>
          <w:color w:val="000000" w:themeColor="text1"/>
          <w:sz w:val="24"/>
          <w:szCs w:val="24"/>
        </w:rPr>
        <w:t xml:space="preserve">that required </w:t>
      </w:r>
      <w:r w:rsidR="00CA29FC">
        <w:rPr>
          <w:rFonts w:asciiTheme="minorHAnsi" w:hAnsiTheme="minorHAnsi" w:cstheme="minorHAnsi"/>
          <w:color w:val="000000" w:themeColor="text1"/>
          <w:sz w:val="24"/>
          <w:szCs w:val="24"/>
        </w:rPr>
        <w:t xml:space="preserve">throughout the ITU-R IMT-2020 process. </w:t>
      </w:r>
      <w:r w:rsidR="00FB3CD4">
        <w:rPr>
          <w:rFonts w:asciiTheme="minorHAnsi" w:hAnsiTheme="minorHAnsi" w:cstheme="minorHAnsi"/>
          <w:color w:val="000000" w:themeColor="text1"/>
          <w:sz w:val="24"/>
          <w:szCs w:val="24"/>
        </w:rPr>
        <w:t xml:space="preserve"> </w:t>
      </w:r>
      <w:r w:rsidR="00CA29FC" w:rsidRPr="00185DEB">
        <w:rPr>
          <w:rFonts w:asciiTheme="minorHAnsi" w:hAnsiTheme="minorHAnsi" w:cstheme="minorHAnsi"/>
          <w:i/>
          <w:color w:val="000000" w:themeColor="text1"/>
          <w:sz w:val="24"/>
          <w:szCs w:val="24"/>
        </w:rPr>
        <w:t>ATIS thanks TSG-RAN and the ITU-R Ad Hoc for its oversight and management of these deliverables.</w:t>
      </w:r>
      <w:r w:rsidR="00CA29FC">
        <w:rPr>
          <w:rFonts w:asciiTheme="minorHAnsi" w:hAnsiTheme="minorHAnsi" w:cstheme="minorHAnsi"/>
          <w:color w:val="000000" w:themeColor="text1"/>
          <w:sz w:val="24"/>
          <w:szCs w:val="24"/>
        </w:rPr>
        <w:t xml:space="preserve"> </w:t>
      </w:r>
    </w:p>
    <w:p w14:paraId="08DC09F0" w14:textId="5E465124" w:rsidR="001A4AE4" w:rsidRDefault="00FB3CD4" w:rsidP="001A4AE4">
      <w:pPr>
        <w:tabs>
          <w:tab w:val="clear" w:pos="1418"/>
          <w:tab w:val="left" w:pos="2070"/>
        </w:tabs>
        <w:ind w:left="180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u w:val="single"/>
        </w:rPr>
        <w:t>Way Forward on G</w:t>
      </w:r>
      <w:r w:rsidR="004A7510">
        <w:rPr>
          <w:rFonts w:asciiTheme="minorHAnsi" w:hAnsiTheme="minorHAnsi" w:cstheme="minorHAnsi"/>
          <w:color w:val="000000" w:themeColor="text1"/>
          <w:sz w:val="24"/>
          <w:szCs w:val="24"/>
          <w:u w:val="single"/>
        </w:rPr>
        <w:t>C</w:t>
      </w:r>
      <w:r>
        <w:rPr>
          <w:rFonts w:asciiTheme="minorHAnsi" w:hAnsiTheme="minorHAnsi" w:cstheme="minorHAnsi"/>
          <w:color w:val="000000" w:themeColor="text1"/>
          <w:sz w:val="24"/>
          <w:szCs w:val="24"/>
          <w:u w:val="single"/>
        </w:rPr>
        <w:t>Ss</w:t>
      </w:r>
      <w:r>
        <w:rPr>
          <w:rFonts w:asciiTheme="minorHAnsi" w:hAnsiTheme="minorHAnsi" w:cstheme="minorHAnsi"/>
          <w:color w:val="000000" w:themeColor="text1"/>
          <w:sz w:val="24"/>
          <w:szCs w:val="24"/>
        </w:rPr>
        <w:t xml:space="preserve"> - </w:t>
      </w:r>
      <w:r w:rsidR="00CA29FC">
        <w:rPr>
          <w:rFonts w:asciiTheme="minorHAnsi" w:hAnsiTheme="minorHAnsi" w:cstheme="minorHAnsi"/>
          <w:color w:val="000000" w:themeColor="text1"/>
          <w:sz w:val="24"/>
          <w:szCs w:val="24"/>
        </w:rPr>
        <w:t xml:space="preserve">ATIS further notes </w:t>
      </w:r>
      <w:r w:rsidR="001A4AE4">
        <w:rPr>
          <w:rFonts w:asciiTheme="minorHAnsi" w:hAnsiTheme="minorHAnsi" w:cstheme="minorHAnsi"/>
          <w:color w:val="000000" w:themeColor="text1"/>
          <w:sz w:val="24"/>
          <w:szCs w:val="24"/>
        </w:rPr>
        <w:t xml:space="preserve">from the report, </w:t>
      </w:r>
      <w:r w:rsidR="00CA29FC">
        <w:rPr>
          <w:rFonts w:asciiTheme="minorHAnsi" w:hAnsiTheme="minorHAnsi" w:cstheme="minorHAnsi"/>
          <w:color w:val="000000" w:themeColor="text1"/>
          <w:sz w:val="24"/>
          <w:szCs w:val="24"/>
        </w:rPr>
        <w:t>that TSG RAN</w:t>
      </w:r>
      <w:r w:rsidR="001A4AE4">
        <w:rPr>
          <w:rFonts w:asciiTheme="minorHAnsi" w:hAnsiTheme="minorHAnsi" w:cstheme="minorHAnsi"/>
          <w:color w:val="000000" w:themeColor="text1"/>
          <w:sz w:val="24"/>
          <w:szCs w:val="24"/>
        </w:rPr>
        <w:t xml:space="preserve"> has been made</w:t>
      </w:r>
      <w:r w:rsidR="00CA29FC">
        <w:rPr>
          <w:rFonts w:asciiTheme="minorHAnsi" w:hAnsiTheme="minorHAnsi" w:cstheme="minorHAnsi"/>
          <w:color w:val="000000" w:themeColor="text1"/>
          <w:sz w:val="24"/>
          <w:szCs w:val="24"/>
        </w:rPr>
        <w:t xml:space="preserve"> aware of the specific exceptional circumstance required for the provision of the relevant 3GPP GCSs for IMT-2020 to the ITU-R and welcomes the coordination of the work in TSG RAN and by the MCC in meeting this need by the relevant ITU-R deadlines.  </w:t>
      </w:r>
    </w:p>
    <w:p w14:paraId="79B8ABFC" w14:textId="23F10A7C" w:rsidR="00FB3CD4" w:rsidRDefault="001A4AE4" w:rsidP="00B4742D">
      <w:pPr>
        <w:tabs>
          <w:tab w:val="clear" w:pos="1418"/>
          <w:tab w:val="left" w:pos="2070"/>
        </w:tabs>
        <w:ind w:left="180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Regarding</w:t>
      </w:r>
      <w:r w:rsidR="00CA29FC">
        <w:rPr>
          <w:rFonts w:asciiTheme="minorHAnsi" w:hAnsiTheme="minorHAnsi" w:cstheme="minorHAnsi"/>
          <w:color w:val="000000" w:themeColor="text1"/>
          <w:sz w:val="24"/>
          <w:szCs w:val="24"/>
        </w:rPr>
        <w:t xml:space="preserve"> documents </w:t>
      </w:r>
      <w:hyperlink r:id="rId13" w:history="1">
        <w:r w:rsidR="00CA29FC" w:rsidRPr="00B4742D">
          <w:rPr>
            <w:rStyle w:val="Hyperlink"/>
            <w:rFonts w:asciiTheme="minorHAnsi" w:hAnsiTheme="minorHAnsi" w:cstheme="minorHAnsi"/>
            <w:sz w:val="24"/>
            <w:szCs w:val="24"/>
          </w:rPr>
          <w:t>PCG43_9</w:t>
        </w:r>
      </w:hyperlink>
      <w:r w:rsidR="00CA29FC">
        <w:rPr>
          <w:rFonts w:asciiTheme="minorHAnsi" w:hAnsiTheme="minorHAnsi" w:cstheme="minorHAnsi"/>
          <w:color w:val="000000" w:themeColor="text1"/>
          <w:sz w:val="24"/>
          <w:szCs w:val="24"/>
        </w:rPr>
        <w:t xml:space="preserve"> and </w:t>
      </w:r>
      <w:hyperlink r:id="rId14" w:history="1">
        <w:r w:rsidR="00CA29FC" w:rsidRPr="00B4742D">
          <w:rPr>
            <w:rStyle w:val="Hyperlink"/>
            <w:rFonts w:asciiTheme="minorHAnsi" w:hAnsiTheme="minorHAnsi" w:cstheme="minorHAnsi"/>
            <w:sz w:val="24"/>
            <w:szCs w:val="24"/>
          </w:rPr>
          <w:t>PCG43_11</w:t>
        </w:r>
      </w:hyperlink>
      <w:r w:rsidR="00B4742D">
        <w:rPr>
          <w:rFonts w:asciiTheme="minorHAnsi" w:hAnsiTheme="minorHAnsi" w:cstheme="minorHAnsi"/>
          <w:color w:val="000000" w:themeColor="text1"/>
          <w:sz w:val="24"/>
          <w:szCs w:val="24"/>
        </w:rPr>
        <w:t xml:space="preserve"> (now revised as </w:t>
      </w:r>
      <w:hyperlink r:id="rId15" w:history="1">
        <w:r w:rsidR="00B4742D" w:rsidRPr="00B4742D">
          <w:rPr>
            <w:rStyle w:val="Hyperlink"/>
            <w:rFonts w:asciiTheme="minorHAnsi" w:hAnsiTheme="minorHAnsi" w:cstheme="minorHAnsi"/>
            <w:sz w:val="24"/>
            <w:szCs w:val="24"/>
          </w:rPr>
          <w:t>PCG43_16</w:t>
        </w:r>
      </w:hyperlink>
      <w:r w:rsidR="00B4742D">
        <w:rPr>
          <w:rFonts w:asciiTheme="minorHAnsi" w:hAnsiTheme="minorHAnsi" w:cstheme="minorHAnsi"/>
          <w:color w:val="000000" w:themeColor="text1"/>
          <w:sz w:val="24"/>
          <w:szCs w:val="24"/>
        </w:rPr>
        <w:t>)</w:t>
      </w:r>
      <w:r w:rsidR="00CA29FC">
        <w:rPr>
          <w:rFonts w:asciiTheme="minorHAnsi" w:hAnsiTheme="minorHAnsi" w:cstheme="minorHAnsi"/>
          <w:color w:val="000000" w:themeColor="text1"/>
          <w:sz w:val="24"/>
          <w:szCs w:val="24"/>
        </w:rPr>
        <w:t>, i</w:t>
      </w:r>
      <w:r>
        <w:rPr>
          <w:rFonts w:asciiTheme="minorHAnsi" w:hAnsiTheme="minorHAnsi" w:cstheme="minorHAnsi"/>
          <w:color w:val="000000" w:themeColor="text1"/>
          <w:sz w:val="24"/>
          <w:szCs w:val="24"/>
        </w:rPr>
        <w:t>n</w:t>
      </w:r>
      <w:r w:rsidR="00CA29FC">
        <w:rPr>
          <w:rFonts w:asciiTheme="minorHAnsi" w:hAnsiTheme="minorHAnsi" w:cstheme="minorHAnsi"/>
          <w:color w:val="000000" w:themeColor="text1"/>
          <w:sz w:val="24"/>
          <w:szCs w:val="24"/>
        </w:rPr>
        <w:t xml:space="preserve"> the discussions in TSG RAN</w:t>
      </w:r>
      <w:r>
        <w:rPr>
          <w:rFonts w:asciiTheme="minorHAnsi" w:hAnsiTheme="minorHAnsi" w:cstheme="minorHAnsi"/>
          <w:color w:val="000000" w:themeColor="text1"/>
          <w:sz w:val="24"/>
          <w:szCs w:val="24"/>
        </w:rPr>
        <w:t>,</w:t>
      </w:r>
      <w:r w:rsidR="00CA29FC">
        <w:rPr>
          <w:rFonts w:asciiTheme="minorHAnsi" w:hAnsiTheme="minorHAnsi" w:cstheme="minorHAnsi"/>
          <w:color w:val="000000" w:themeColor="text1"/>
          <w:sz w:val="24"/>
          <w:szCs w:val="24"/>
        </w:rPr>
        <w:t xml:space="preserve"> </w:t>
      </w:r>
    </w:p>
    <w:p w14:paraId="0198FF36" w14:textId="599AD33A" w:rsidR="00FB3CD4" w:rsidRDefault="001A4AE4" w:rsidP="00FB3CD4">
      <w:pPr>
        <w:pStyle w:val="ListParagraph"/>
        <w:numPr>
          <w:ilvl w:val="0"/>
          <w:numId w:val="15"/>
        </w:numPr>
        <w:tabs>
          <w:tab w:val="clear" w:pos="1418"/>
          <w:tab w:val="left" w:pos="2070"/>
        </w:tabs>
        <w:rPr>
          <w:rFonts w:asciiTheme="minorHAnsi" w:hAnsiTheme="minorHAnsi" w:cstheme="minorHAnsi"/>
          <w:color w:val="000000" w:themeColor="text1"/>
          <w:sz w:val="24"/>
          <w:szCs w:val="24"/>
        </w:rPr>
      </w:pPr>
      <w:r w:rsidRPr="00FB3CD4">
        <w:rPr>
          <w:rFonts w:asciiTheme="minorHAnsi" w:hAnsiTheme="minorHAnsi" w:cstheme="minorHAnsi"/>
          <w:color w:val="000000" w:themeColor="text1"/>
          <w:sz w:val="24"/>
          <w:szCs w:val="24"/>
        </w:rPr>
        <w:t>ATIS understands</w:t>
      </w:r>
      <w:r w:rsidR="002F02C5">
        <w:rPr>
          <w:rFonts w:asciiTheme="minorHAnsi" w:hAnsiTheme="minorHAnsi" w:cstheme="minorHAnsi"/>
          <w:color w:val="000000" w:themeColor="text1"/>
          <w:sz w:val="24"/>
          <w:szCs w:val="24"/>
        </w:rPr>
        <w:t xml:space="preserve"> </w:t>
      </w:r>
      <w:r w:rsidRPr="00FB3CD4">
        <w:rPr>
          <w:rFonts w:asciiTheme="minorHAnsi" w:hAnsiTheme="minorHAnsi" w:cstheme="minorHAnsi"/>
          <w:color w:val="000000" w:themeColor="text1"/>
          <w:sz w:val="24"/>
          <w:szCs w:val="24"/>
        </w:rPr>
        <w:t>it</w:t>
      </w:r>
      <w:r w:rsidR="00CA29FC" w:rsidRPr="00FB3CD4">
        <w:rPr>
          <w:rFonts w:asciiTheme="minorHAnsi" w:hAnsiTheme="minorHAnsi" w:cstheme="minorHAnsi"/>
          <w:color w:val="000000" w:themeColor="text1"/>
          <w:sz w:val="24"/>
          <w:szCs w:val="24"/>
        </w:rPr>
        <w:t xml:space="preserve"> was indicated </w:t>
      </w:r>
      <w:r w:rsidR="005F716C">
        <w:rPr>
          <w:rFonts w:asciiTheme="minorHAnsi" w:hAnsiTheme="minorHAnsi" w:cstheme="minorHAnsi"/>
          <w:color w:val="000000" w:themeColor="text1"/>
          <w:sz w:val="24"/>
          <w:szCs w:val="24"/>
        </w:rPr>
        <w:t xml:space="preserve">in the </w:t>
      </w:r>
      <w:r w:rsidR="00F40807">
        <w:rPr>
          <w:rFonts w:asciiTheme="minorHAnsi" w:hAnsiTheme="minorHAnsi" w:cstheme="minorHAnsi"/>
          <w:color w:val="000000" w:themeColor="text1"/>
          <w:sz w:val="24"/>
          <w:szCs w:val="24"/>
        </w:rPr>
        <w:t xml:space="preserve">meeting </w:t>
      </w:r>
      <w:r w:rsidR="005F716C">
        <w:rPr>
          <w:rFonts w:asciiTheme="minorHAnsi" w:hAnsiTheme="minorHAnsi" w:cstheme="minorHAnsi"/>
          <w:color w:val="000000" w:themeColor="text1"/>
          <w:sz w:val="24"/>
          <w:szCs w:val="24"/>
        </w:rPr>
        <w:t xml:space="preserve">discussions </w:t>
      </w:r>
      <w:r w:rsidR="00CA29FC" w:rsidRPr="00FB3CD4">
        <w:rPr>
          <w:rFonts w:asciiTheme="minorHAnsi" w:hAnsiTheme="minorHAnsi" w:cstheme="minorHAnsi"/>
          <w:color w:val="000000" w:themeColor="text1"/>
          <w:sz w:val="24"/>
          <w:szCs w:val="24"/>
        </w:rPr>
        <w:t>that these two documents provide complementing details on the way forward</w:t>
      </w:r>
      <w:r w:rsidR="005F716C">
        <w:rPr>
          <w:rFonts w:asciiTheme="minorHAnsi" w:hAnsiTheme="minorHAnsi" w:cstheme="minorHAnsi"/>
          <w:color w:val="000000" w:themeColor="text1"/>
          <w:sz w:val="24"/>
          <w:szCs w:val="24"/>
        </w:rPr>
        <w:t xml:space="preserve">. </w:t>
      </w:r>
      <w:r w:rsidR="00CA29FC" w:rsidRPr="00FB3CD4">
        <w:rPr>
          <w:rFonts w:asciiTheme="minorHAnsi" w:hAnsiTheme="minorHAnsi" w:cstheme="minorHAnsi"/>
          <w:color w:val="000000" w:themeColor="text1"/>
          <w:sz w:val="24"/>
          <w:szCs w:val="24"/>
        </w:rPr>
        <w:t xml:space="preserve"> </w:t>
      </w:r>
      <w:r w:rsidR="00F40807">
        <w:rPr>
          <w:rFonts w:asciiTheme="minorHAnsi" w:hAnsiTheme="minorHAnsi" w:cstheme="minorHAnsi"/>
          <w:color w:val="000000" w:themeColor="text1"/>
          <w:sz w:val="24"/>
          <w:szCs w:val="24"/>
        </w:rPr>
        <w:t xml:space="preserve"> </w:t>
      </w:r>
      <w:r w:rsidR="005F716C">
        <w:rPr>
          <w:rFonts w:asciiTheme="minorHAnsi" w:hAnsiTheme="minorHAnsi" w:cstheme="minorHAnsi"/>
          <w:color w:val="000000" w:themeColor="text1"/>
          <w:sz w:val="24"/>
          <w:szCs w:val="24"/>
        </w:rPr>
        <w:t>It was also noted that</w:t>
      </w:r>
      <w:r w:rsidR="00CA29FC" w:rsidRPr="00FB3CD4">
        <w:rPr>
          <w:rFonts w:asciiTheme="minorHAnsi" w:hAnsiTheme="minorHAnsi" w:cstheme="minorHAnsi"/>
          <w:color w:val="000000" w:themeColor="text1"/>
          <w:sz w:val="24"/>
          <w:szCs w:val="24"/>
        </w:rPr>
        <w:t xml:space="preserve"> only minor adjustments may be needed in the procedures/dates </w:t>
      </w:r>
      <w:r w:rsidRPr="00FB3CD4">
        <w:rPr>
          <w:rFonts w:asciiTheme="minorHAnsi" w:hAnsiTheme="minorHAnsi" w:cstheme="minorHAnsi"/>
          <w:color w:val="000000" w:themeColor="text1"/>
          <w:sz w:val="24"/>
          <w:szCs w:val="24"/>
        </w:rPr>
        <w:t xml:space="preserve">expressed within </w:t>
      </w:r>
      <w:r w:rsidR="00CA29FC" w:rsidRPr="00FB3CD4">
        <w:rPr>
          <w:rFonts w:asciiTheme="minorHAnsi" w:hAnsiTheme="minorHAnsi" w:cstheme="minorHAnsi"/>
          <w:color w:val="000000" w:themeColor="text1"/>
          <w:sz w:val="24"/>
          <w:szCs w:val="24"/>
        </w:rPr>
        <w:t>these two documents as th</w:t>
      </w:r>
      <w:r w:rsidR="005F716C">
        <w:rPr>
          <w:rFonts w:asciiTheme="minorHAnsi" w:hAnsiTheme="minorHAnsi" w:cstheme="minorHAnsi"/>
          <w:color w:val="000000" w:themeColor="text1"/>
          <w:sz w:val="24"/>
          <w:szCs w:val="24"/>
        </w:rPr>
        <w:t>is</w:t>
      </w:r>
      <w:r w:rsidR="00CA29FC" w:rsidRPr="00FB3CD4">
        <w:rPr>
          <w:rFonts w:asciiTheme="minorHAnsi" w:hAnsiTheme="minorHAnsi" w:cstheme="minorHAnsi"/>
          <w:color w:val="000000" w:themeColor="text1"/>
          <w:sz w:val="24"/>
          <w:szCs w:val="24"/>
        </w:rPr>
        <w:t xml:space="preserve"> exception way forward process unfolds</w:t>
      </w:r>
      <w:r w:rsidRPr="00FB3CD4">
        <w:rPr>
          <w:rFonts w:asciiTheme="minorHAnsi" w:hAnsiTheme="minorHAnsi" w:cstheme="minorHAnsi"/>
          <w:color w:val="000000" w:themeColor="text1"/>
          <w:sz w:val="24"/>
          <w:szCs w:val="24"/>
        </w:rPr>
        <w:t xml:space="preserve"> – and that this can be addresse</w:t>
      </w:r>
      <w:r w:rsidR="0045652A" w:rsidRPr="00FB3CD4">
        <w:rPr>
          <w:rFonts w:asciiTheme="minorHAnsi" w:hAnsiTheme="minorHAnsi" w:cstheme="minorHAnsi"/>
          <w:color w:val="000000" w:themeColor="text1"/>
          <w:sz w:val="24"/>
          <w:szCs w:val="24"/>
        </w:rPr>
        <w:t>d</w:t>
      </w:r>
      <w:r w:rsidRPr="00FB3CD4">
        <w:rPr>
          <w:rFonts w:asciiTheme="minorHAnsi" w:hAnsiTheme="minorHAnsi" w:cstheme="minorHAnsi"/>
          <w:color w:val="000000" w:themeColor="text1"/>
          <w:sz w:val="24"/>
          <w:szCs w:val="24"/>
        </w:rPr>
        <w:t xml:space="preserve"> on an on-going basis</w:t>
      </w:r>
      <w:r w:rsidR="0045652A" w:rsidRPr="00FB3CD4">
        <w:rPr>
          <w:rFonts w:asciiTheme="minorHAnsi" w:hAnsiTheme="minorHAnsi" w:cstheme="minorHAnsi"/>
          <w:color w:val="000000" w:themeColor="text1"/>
          <w:sz w:val="24"/>
          <w:szCs w:val="24"/>
        </w:rPr>
        <w:t xml:space="preserve"> through coordination dialo</w:t>
      </w:r>
      <w:r w:rsidR="00FB3CD4">
        <w:rPr>
          <w:rFonts w:asciiTheme="minorHAnsi" w:hAnsiTheme="minorHAnsi" w:cstheme="minorHAnsi"/>
          <w:color w:val="000000" w:themeColor="text1"/>
          <w:sz w:val="24"/>
          <w:szCs w:val="24"/>
        </w:rPr>
        <w:t>g.</w:t>
      </w:r>
    </w:p>
    <w:p w14:paraId="338EB7AE" w14:textId="77777777" w:rsidR="00FB3CD4" w:rsidRPr="00FB3CD4" w:rsidRDefault="00FB3CD4" w:rsidP="00FB3CD4">
      <w:pPr>
        <w:pStyle w:val="ListParagraph"/>
        <w:tabs>
          <w:tab w:val="clear" w:pos="1418"/>
          <w:tab w:val="left" w:pos="2070"/>
        </w:tabs>
        <w:ind w:left="2520"/>
        <w:rPr>
          <w:rFonts w:asciiTheme="minorHAnsi" w:hAnsiTheme="minorHAnsi" w:cstheme="minorHAnsi"/>
          <w:color w:val="000000" w:themeColor="text1"/>
          <w:sz w:val="24"/>
          <w:szCs w:val="24"/>
        </w:rPr>
      </w:pPr>
    </w:p>
    <w:p w14:paraId="69ABAEF4" w14:textId="65054BC9" w:rsidR="0054563F" w:rsidRPr="001B7291" w:rsidRDefault="00CA29FC" w:rsidP="00FB3CD4">
      <w:pPr>
        <w:pStyle w:val="ListParagraph"/>
        <w:numPr>
          <w:ilvl w:val="0"/>
          <w:numId w:val="15"/>
        </w:numPr>
        <w:tabs>
          <w:tab w:val="clear" w:pos="1418"/>
          <w:tab w:val="left" w:pos="2070"/>
        </w:tabs>
        <w:rPr>
          <w:rFonts w:asciiTheme="minorHAnsi" w:hAnsiTheme="minorHAnsi" w:cstheme="minorHAnsi"/>
          <w:i/>
          <w:color w:val="000000" w:themeColor="text1"/>
          <w:sz w:val="24"/>
          <w:szCs w:val="24"/>
        </w:rPr>
      </w:pPr>
      <w:r w:rsidRPr="001B7291">
        <w:rPr>
          <w:rFonts w:asciiTheme="minorHAnsi" w:hAnsiTheme="minorHAnsi" w:cstheme="minorHAnsi"/>
          <w:i/>
          <w:color w:val="000000" w:themeColor="text1"/>
          <w:sz w:val="24"/>
          <w:szCs w:val="24"/>
        </w:rPr>
        <w:t>ATIS supports th</w:t>
      </w:r>
      <w:r w:rsidR="00FB3CD4" w:rsidRPr="001B7291">
        <w:rPr>
          <w:rFonts w:asciiTheme="minorHAnsi" w:hAnsiTheme="minorHAnsi" w:cstheme="minorHAnsi"/>
          <w:i/>
          <w:color w:val="000000" w:themeColor="text1"/>
          <w:sz w:val="24"/>
          <w:szCs w:val="24"/>
        </w:rPr>
        <w:t>e</w:t>
      </w:r>
      <w:r w:rsidR="001A4AE4" w:rsidRPr="001B7291">
        <w:rPr>
          <w:rFonts w:asciiTheme="minorHAnsi" w:hAnsiTheme="minorHAnsi" w:cstheme="minorHAnsi"/>
          <w:i/>
          <w:color w:val="000000" w:themeColor="text1"/>
          <w:sz w:val="24"/>
          <w:szCs w:val="24"/>
        </w:rPr>
        <w:t xml:space="preserve"> view</w:t>
      </w:r>
      <w:r w:rsidR="00FB3CD4" w:rsidRPr="001B7291">
        <w:rPr>
          <w:rFonts w:asciiTheme="minorHAnsi" w:hAnsiTheme="minorHAnsi" w:cstheme="minorHAnsi"/>
          <w:i/>
          <w:color w:val="000000" w:themeColor="text1"/>
          <w:sz w:val="24"/>
          <w:szCs w:val="24"/>
        </w:rPr>
        <w:t xml:space="preserve">s expressed </w:t>
      </w:r>
      <w:r w:rsidR="005F716C">
        <w:rPr>
          <w:rFonts w:asciiTheme="minorHAnsi" w:hAnsiTheme="minorHAnsi" w:cstheme="minorHAnsi"/>
          <w:i/>
          <w:color w:val="000000" w:themeColor="text1"/>
          <w:sz w:val="24"/>
          <w:szCs w:val="24"/>
        </w:rPr>
        <w:t xml:space="preserve">above </w:t>
      </w:r>
      <w:r w:rsidR="001B7291" w:rsidRPr="001B7291">
        <w:rPr>
          <w:rFonts w:asciiTheme="minorHAnsi" w:hAnsiTheme="minorHAnsi" w:cstheme="minorHAnsi"/>
          <w:i/>
          <w:color w:val="000000" w:themeColor="text1"/>
          <w:sz w:val="24"/>
          <w:szCs w:val="24"/>
        </w:rPr>
        <w:t xml:space="preserve">by the meeting </w:t>
      </w:r>
      <w:r w:rsidR="001A4AE4" w:rsidRPr="001B7291">
        <w:rPr>
          <w:rFonts w:asciiTheme="minorHAnsi" w:hAnsiTheme="minorHAnsi" w:cstheme="minorHAnsi"/>
          <w:i/>
          <w:color w:val="000000" w:themeColor="text1"/>
          <w:sz w:val="24"/>
          <w:szCs w:val="24"/>
        </w:rPr>
        <w:t xml:space="preserve">on </w:t>
      </w:r>
      <w:hyperlink r:id="rId16" w:history="1">
        <w:r w:rsidR="001A4AE4" w:rsidRPr="001B7291">
          <w:rPr>
            <w:rStyle w:val="Hyperlink"/>
            <w:rFonts w:asciiTheme="minorHAnsi" w:hAnsiTheme="minorHAnsi" w:cstheme="minorHAnsi"/>
            <w:i/>
            <w:sz w:val="24"/>
            <w:szCs w:val="24"/>
          </w:rPr>
          <w:t>PCG43_9</w:t>
        </w:r>
      </w:hyperlink>
      <w:r w:rsidR="001A4AE4" w:rsidRPr="001B7291">
        <w:rPr>
          <w:rFonts w:asciiTheme="minorHAnsi" w:hAnsiTheme="minorHAnsi" w:cstheme="minorHAnsi"/>
          <w:i/>
          <w:color w:val="000000" w:themeColor="text1"/>
          <w:sz w:val="24"/>
          <w:szCs w:val="24"/>
        </w:rPr>
        <w:t xml:space="preserve"> and </w:t>
      </w:r>
      <w:hyperlink r:id="rId17" w:history="1">
        <w:r w:rsidR="001A4AE4" w:rsidRPr="001B7291">
          <w:rPr>
            <w:rStyle w:val="Hyperlink"/>
            <w:rFonts w:asciiTheme="minorHAnsi" w:hAnsiTheme="minorHAnsi" w:cstheme="minorHAnsi"/>
            <w:i/>
            <w:sz w:val="24"/>
            <w:szCs w:val="24"/>
          </w:rPr>
          <w:t>PCG43_1</w:t>
        </w:r>
        <w:r w:rsidR="00B4742D" w:rsidRPr="001B7291">
          <w:rPr>
            <w:rStyle w:val="Hyperlink"/>
            <w:rFonts w:asciiTheme="minorHAnsi" w:hAnsiTheme="minorHAnsi" w:cstheme="minorHAnsi"/>
            <w:i/>
            <w:sz w:val="24"/>
            <w:szCs w:val="24"/>
          </w:rPr>
          <w:t>6</w:t>
        </w:r>
      </w:hyperlink>
      <w:r w:rsidR="001A4AE4" w:rsidRPr="001B7291">
        <w:rPr>
          <w:rFonts w:asciiTheme="minorHAnsi" w:hAnsiTheme="minorHAnsi" w:cstheme="minorHAnsi"/>
          <w:i/>
          <w:color w:val="000000" w:themeColor="text1"/>
          <w:sz w:val="24"/>
          <w:szCs w:val="24"/>
        </w:rPr>
        <w:t xml:space="preserve"> and suggests that </w:t>
      </w:r>
      <w:r w:rsidR="00F40807">
        <w:rPr>
          <w:rFonts w:asciiTheme="minorHAnsi" w:hAnsiTheme="minorHAnsi" w:cstheme="minorHAnsi"/>
          <w:i/>
          <w:color w:val="000000" w:themeColor="text1"/>
          <w:sz w:val="24"/>
          <w:szCs w:val="24"/>
        </w:rPr>
        <w:t xml:space="preserve">the </w:t>
      </w:r>
      <w:r w:rsidR="001A4AE4" w:rsidRPr="001B7291">
        <w:rPr>
          <w:rFonts w:asciiTheme="minorHAnsi" w:hAnsiTheme="minorHAnsi" w:cstheme="minorHAnsi"/>
          <w:i/>
          <w:color w:val="000000" w:themeColor="text1"/>
          <w:sz w:val="24"/>
          <w:szCs w:val="24"/>
        </w:rPr>
        <w:t>close coordination between TSG RAN, ITU-R and the MCC leadership</w:t>
      </w:r>
      <w:r w:rsidR="0045652A" w:rsidRPr="001B7291">
        <w:rPr>
          <w:rFonts w:asciiTheme="minorHAnsi" w:hAnsiTheme="minorHAnsi" w:cstheme="minorHAnsi"/>
          <w:i/>
          <w:color w:val="000000" w:themeColor="text1"/>
          <w:sz w:val="24"/>
          <w:szCs w:val="24"/>
        </w:rPr>
        <w:t>/experts</w:t>
      </w:r>
      <w:r w:rsidR="005F716C" w:rsidRPr="00484899">
        <w:rPr>
          <w:rStyle w:val="FootnoteReference"/>
          <w:rFonts w:asciiTheme="minorHAnsi" w:hAnsiTheme="minorHAnsi" w:cstheme="minorHAnsi"/>
          <w:b/>
          <w:i/>
          <w:color w:val="000000" w:themeColor="text1"/>
          <w:sz w:val="18"/>
        </w:rPr>
        <w:footnoteReference w:id="2"/>
      </w:r>
      <w:r w:rsidR="001A4AE4" w:rsidRPr="001B7291">
        <w:rPr>
          <w:rFonts w:asciiTheme="minorHAnsi" w:hAnsiTheme="minorHAnsi" w:cstheme="minorHAnsi"/>
          <w:i/>
          <w:color w:val="000000" w:themeColor="text1"/>
          <w:sz w:val="24"/>
          <w:szCs w:val="24"/>
        </w:rPr>
        <w:t xml:space="preserve"> on the way forward continue for mutual benefit. </w:t>
      </w:r>
    </w:p>
    <w:p w14:paraId="6C5E6450" w14:textId="77777777" w:rsidR="00E555B5" w:rsidRDefault="00E555B5">
      <w:pPr>
        <w:tabs>
          <w:tab w:val="clear" w:pos="1418"/>
          <w:tab w:val="clear" w:pos="4678"/>
          <w:tab w:val="clear" w:pos="5954"/>
          <w:tab w:val="clear" w:pos="7088"/>
        </w:tabs>
        <w:spacing w:after="160" w:line="259" w:lineRule="auto"/>
        <w:jc w:val="left"/>
        <w:rPr>
          <w:rFonts w:asciiTheme="minorHAnsi" w:hAnsiTheme="minorHAnsi" w:cstheme="minorHAnsi"/>
          <w:b/>
          <w:color w:val="FF0000"/>
          <w:sz w:val="24"/>
          <w:szCs w:val="24"/>
        </w:rPr>
      </w:pPr>
      <w:r>
        <w:rPr>
          <w:rFonts w:asciiTheme="minorHAnsi" w:hAnsiTheme="minorHAnsi" w:cstheme="minorHAnsi"/>
          <w:b/>
          <w:color w:val="FF0000"/>
          <w:sz w:val="24"/>
          <w:szCs w:val="24"/>
        </w:rPr>
        <w:br w:type="page"/>
      </w:r>
    </w:p>
    <w:p w14:paraId="369DD527" w14:textId="39FE5061" w:rsidR="00677B60" w:rsidRDefault="0045652A" w:rsidP="0045652A">
      <w:pPr>
        <w:ind w:left="2340" w:hanging="1620"/>
        <w:rPr>
          <w:rFonts w:asciiTheme="minorHAnsi" w:hAnsiTheme="minorHAnsi" w:cstheme="minorHAnsi"/>
          <w:color w:val="FF0000"/>
          <w:sz w:val="24"/>
          <w:szCs w:val="24"/>
        </w:rPr>
      </w:pPr>
      <w:r w:rsidRPr="0054563F">
        <w:rPr>
          <w:rFonts w:asciiTheme="minorHAnsi" w:hAnsiTheme="minorHAnsi" w:cstheme="minorHAnsi"/>
          <w:b/>
          <w:color w:val="FF0000"/>
          <w:sz w:val="24"/>
          <w:szCs w:val="24"/>
        </w:rPr>
        <w:lastRenderedPageBreak/>
        <w:t>3GPP Decision:</w:t>
      </w:r>
      <w:r w:rsidRPr="0054563F">
        <w:rPr>
          <w:rFonts w:asciiTheme="minorHAnsi" w:hAnsiTheme="minorHAnsi" w:cstheme="minorHAnsi"/>
          <w:color w:val="FF0000"/>
          <w:sz w:val="24"/>
          <w:szCs w:val="24"/>
        </w:rPr>
        <w:t xml:space="preserve"> </w:t>
      </w:r>
      <w:r w:rsidR="00677B60" w:rsidRPr="0054563F">
        <w:rPr>
          <w:rFonts w:asciiTheme="minorHAnsi" w:hAnsiTheme="minorHAnsi" w:cstheme="minorHAnsi"/>
          <w:color w:val="FF0000"/>
          <w:sz w:val="24"/>
          <w:szCs w:val="24"/>
        </w:rPr>
        <w:t xml:space="preserve">RAN agreed that for </w:t>
      </w:r>
      <w:r w:rsidR="00677B60" w:rsidRPr="00454579">
        <w:rPr>
          <w:rFonts w:asciiTheme="minorHAnsi" w:hAnsiTheme="minorHAnsi" w:cstheme="minorHAnsi"/>
          <w:color w:val="FF0000"/>
          <w:sz w:val="24"/>
          <w:szCs w:val="24"/>
          <w:u w:val="single"/>
        </w:rPr>
        <w:t>the GCS for Rel 16</w:t>
      </w:r>
      <w:r w:rsidR="00677B60" w:rsidRPr="0054563F">
        <w:rPr>
          <w:rFonts w:asciiTheme="minorHAnsi" w:hAnsiTheme="minorHAnsi" w:cstheme="minorHAnsi"/>
          <w:color w:val="FF0000"/>
          <w:sz w:val="24"/>
          <w:szCs w:val="24"/>
        </w:rPr>
        <w:t xml:space="preserve"> the version to be submitted is the June 2020 version after CRs (TSGs#88)</w:t>
      </w:r>
    </w:p>
    <w:p w14:paraId="1F68ECA4" w14:textId="7968292D" w:rsidR="0045652A" w:rsidRPr="00FB3CD4" w:rsidRDefault="0045652A" w:rsidP="00454579">
      <w:pPr>
        <w:ind w:left="1890" w:hanging="1170"/>
        <w:rPr>
          <w:rFonts w:asciiTheme="minorHAnsi" w:hAnsiTheme="minorHAnsi" w:cstheme="minorHAnsi"/>
          <w:i/>
          <w:color w:val="FF0000"/>
          <w:sz w:val="24"/>
          <w:szCs w:val="24"/>
          <w:lang w:val="en-US"/>
        </w:rPr>
      </w:pPr>
      <w:r w:rsidRPr="0054563F">
        <w:rPr>
          <w:rFonts w:asciiTheme="minorHAnsi" w:hAnsiTheme="minorHAnsi" w:cstheme="minorHAnsi"/>
          <w:b/>
          <w:color w:val="000000" w:themeColor="text1"/>
          <w:sz w:val="24"/>
          <w:szCs w:val="24"/>
        </w:rPr>
        <w:t>ATIS View:</w:t>
      </w:r>
      <w:r w:rsidRPr="0054563F">
        <w:rPr>
          <w:rFonts w:asciiTheme="minorHAnsi" w:hAnsiTheme="minorHAnsi" w:cstheme="minorHAnsi"/>
          <w:color w:val="000000" w:themeColor="text1"/>
          <w:sz w:val="24"/>
          <w:szCs w:val="24"/>
        </w:rPr>
        <w:t xml:space="preserve">  ATIS </w:t>
      </w:r>
      <w:r>
        <w:rPr>
          <w:rFonts w:asciiTheme="minorHAnsi" w:hAnsiTheme="minorHAnsi" w:cstheme="minorHAnsi"/>
          <w:color w:val="000000" w:themeColor="text1"/>
          <w:sz w:val="24"/>
          <w:szCs w:val="24"/>
        </w:rPr>
        <w:t>is of the understanding that 3GPP</w:t>
      </w:r>
      <w:r w:rsidR="00FB3CD4">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as well as the OPs</w:t>
      </w:r>
      <w:r w:rsidR="00FB3CD4">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had previously been of the view that the Release 15 and Release 16 specification</w:t>
      </w:r>
      <w:r w:rsidR="00C7708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versions for IMT-2020 G</w:t>
      </w:r>
      <w:r w:rsidR="004A7510">
        <w:rPr>
          <w:rFonts w:asciiTheme="minorHAnsi" w:hAnsiTheme="minorHAnsi" w:cstheme="minorHAnsi"/>
          <w:color w:val="000000" w:themeColor="text1"/>
          <w:sz w:val="24"/>
          <w:szCs w:val="24"/>
        </w:rPr>
        <w:t>C</w:t>
      </w:r>
      <w:r>
        <w:rPr>
          <w:rFonts w:asciiTheme="minorHAnsi" w:hAnsiTheme="minorHAnsi" w:cstheme="minorHAnsi"/>
          <w:color w:val="000000" w:themeColor="text1"/>
          <w:sz w:val="24"/>
          <w:szCs w:val="24"/>
        </w:rPr>
        <w:t>S and transpositions would be aligned at the same point in time for versioning.  Further</w:t>
      </w:r>
      <w:r w:rsidR="00FB3CD4">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it was the common view to use </w:t>
      </w:r>
      <w:r>
        <w:rPr>
          <w:rFonts w:asciiTheme="minorHAnsi" w:hAnsiTheme="minorHAnsi" w:cstheme="minorHAnsi"/>
          <w:sz w:val="24"/>
          <w:szCs w:val="24"/>
        </w:rPr>
        <w:t xml:space="preserve">of the results of the June 2020 TSGs (after implementation of CRs from TSG #88) as these specifications are based on the frozen ASN.1 and are to be utilized as the basis for the GCS and the OP (SDO) </w:t>
      </w:r>
      <w:r w:rsidR="00FB3CD4">
        <w:rPr>
          <w:rFonts w:asciiTheme="minorHAnsi" w:hAnsiTheme="minorHAnsi" w:cstheme="minorHAnsi"/>
          <w:sz w:val="24"/>
          <w:szCs w:val="24"/>
        </w:rPr>
        <w:t>t</w:t>
      </w:r>
      <w:r>
        <w:rPr>
          <w:rFonts w:asciiTheme="minorHAnsi" w:hAnsiTheme="minorHAnsi" w:cstheme="minorHAnsi"/>
          <w:sz w:val="24"/>
          <w:szCs w:val="24"/>
        </w:rPr>
        <w:t xml:space="preserve">ranspositions into the matching standards.  </w:t>
      </w:r>
      <w:r w:rsidRPr="00FB3CD4">
        <w:rPr>
          <w:rFonts w:asciiTheme="minorHAnsi" w:hAnsiTheme="minorHAnsi" w:cstheme="minorHAnsi"/>
          <w:i/>
          <w:sz w:val="24"/>
          <w:szCs w:val="24"/>
        </w:rPr>
        <w:t xml:space="preserve">ATIS therefore supports this decision on the Release 16 </w:t>
      </w:r>
      <w:r w:rsidR="00454579" w:rsidRPr="00FB3CD4">
        <w:rPr>
          <w:rFonts w:asciiTheme="minorHAnsi" w:hAnsiTheme="minorHAnsi" w:cstheme="minorHAnsi"/>
          <w:i/>
          <w:sz w:val="24"/>
          <w:szCs w:val="24"/>
        </w:rPr>
        <w:t>version of the materials.</w:t>
      </w:r>
    </w:p>
    <w:p w14:paraId="6006F722" w14:textId="02FA68DF" w:rsidR="00677B60" w:rsidRPr="009434D9" w:rsidRDefault="0045652A" w:rsidP="00454579">
      <w:pPr>
        <w:ind w:left="2160" w:hanging="1530"/>
        <w:rPr>
          <w:rFonts w:asciiTheme="minorHAnsi" w:hAnsiTheme="minorHAnsi" w:cstheme="minorHAnsi"/>
          <w:b/>
          <w:color w:val="FF0000"/>
          <w:sz w:val="24"/>
          <w:szCs w:val="24"/>
        </w:rPr>
      </w:pPr>
      <w:r w:rsidRPr="0054563F">
        <w:rPr>
          <w:rFonts w:asciiTheme="minorHAnsi" w:hAnsiTheme="minorHAnsi" w:cstheme="minorHAnsi"/>
          <w:b/>
          <w:color w:val="FF0000"/>
          <w:sz w:val="24"/>
          <w:szCs w:val="24"/>
        </w:rPr>
        <w:t>3GPP Decision:</w:t>
      </w:r>
      <w:r w:rsidRPr="0054563F">
        <w:rPr>
          <w:rFonts w:asciiTheme="minorHAnsi" w:hAnsiTheme="minorHAnsi" w:cstheme="minorHAnsi"/>
          <w:color w:val="FF0000"/>
          <w:sz w:val="24"/>
          <w:szCs w:val="24"/>
        </w:rPr>
        <w:t xml:space="preserve"> </w:t>
      </w:r>
      <w:r w:rsidR="00677B60" w:rsidRPr="0054563F">
        <w:rPr>
          <w:rFonts w:asciiTheme="minorHAnsi" w:hAnsiTheme="minorHAnsi" w:cstheme="minorHAnsi"/>
          <w:color w:val="FF0000"/>
          <w:sz w:val="24"/>
          <w:szCs w:val="24"/>
        </w:rPr>
        <w:t xml:space="preserve">RAN was of the view that for the </w:t>
      </w:r>
      <w:r w:rsidR="00677B60" w:rsidRPr="00454579">
        <w:rPr>
          <w:rFonts w:asciiTheme="minorHAnsi" w:hAnsiTheme="minorHAnsi" w:cstheme="minorHAnsi"/>
          <w:color w:val="FF0000"/>
          <w:sz w:val="24"/>
          <w:szCs w:val="24"/>
          <w:u w:val="single"/>
        </w:rPr>
        <w:t>GCS for Rel 15</w:t>
      </w:r>
      <w:r w:rsidR="00677B60" w:rsidRPr="0054563F">
        <w:rPr>
          <w:rFonts w:asciiTheme="minorHAnsi" w:hAnsiTheme="minorHAnsi" w:cstheme="minorHAnsi"/>
          <w:color w:val="FF0000"/>
          <w:sz w:val="24"/>
          <w:szCs w:val="24"/>
        </w:rPr>
        <w:t xml:space="preserve"> the version to be submitted is the June 2020 version after CRs (TSGs#88), </w:t>
      </w:r>
      <w:r w:rsidR="00677B60" w:rsidRPr="009434D9">
        <w:rPr>
          <w:rFonts w:asciiTheme="minorHAnsi" w:hAnsiTheme="minorHAnsi" w:cstheme="minorHAnsi"/>
          <w:b/>
          <w:color w:val="FF0000"/>
          <w:sz w:val="24"/>
          <w:szCs w:val="24"/>
        </w:rPr>
        <w:t>however, confirmation is sought from PCG/OP in October</w:t>
      </w:r>
    </w:p>
    <w:p w14:paraId="3EE4B06D" w14:textId="579A6359" w:rsidR="002F02C5" w:rsidRDefault="00454579" w:rsidP="00C068DD">
      <w:pPr>
        <w:ind w:left="2160" w:hanging="1530"/>
        <w:rPr>
          <w:rFonts w:asciiTheme="minorHAnsi" w:hAnsiTheme="minorHAnsi" w:cstheme="minorHAnsi"/>
          <w:color w:val="000000" w:themeColor="text1"/>
          <w:sz w:val="24"/>
          <w:szCs w:val="24"/>
        </w:rPr>
      </w:pPr>
      <w:r w:rsidRPr="0054563F">
        <w:rPr>
          <w:rFonts w:asciiTheme="minorHAnsi" w:hAnsiTheme="minorHAnsi" w:cstheme="minorHAnsi"/>
          <w:b/>
          <w:color w:val="000000" w:themeColor="text1"/>
          <w:sz w:val="24"/>
          <w:szCs w:val="24"/>
        </w:rPr>
        <w:t xml:space="preserve">ATIS </w:t>
      </w:r>
      <w:r>
        <w:rPr>
          <w:rFonts w:asciiTheme="minorHAnsi" w:hAnsiTheme="minorHAnsi" w:cstheme="minorHAnsi"/>
          <w:b/>
          <w:color w:val="000000" w:themeColor="text1"/>
          <w:sz w:val="24"/>
          <w:szCs w:val="24"/>
        </w:rPr>
        <w:t>Proposal</w:t>
      </w:r>
      <w:r w:rsidRPr="0054563F">
        <w:rPr>
          <w:rFonts w:asciiTheme="minorHAnsi" w:hAnsiTheme="minorHAnsi" w:cstheme="minorHAnsi"/>
          <w:b/>
          <w:color w:val="000000" w:themeColor="text1"/>
          <w:sz w:val="24"/>
          <w:szCs w:val="24"/>
        </w:rPr>
        <w:t>:</w:t>
      </w:r>
      <w:r w:rsidRPr="0054563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From the preceding discussion on the Release version, </w:t>
      </w:r>
      <w:r w:rsidRPr="0054563F">
        <w:rPr>
          <w:rFonts w:asciiTheme="minorHAnsi" w:hAnsiTheme="minorHAnsi" w:cstheme="minorHAnsi"/>
          <w:color w:val="000000" w:themeColor="text1"/>
          <w:sz w:val="24"/>
          <w:szCs w:val="24"/>
        </w:rPr>
        <w:t xml:space="preserve">ATIS </w:t>
      </w:r>
      <w:r>
        <w:rPr>
          <w:rFonts w:asciiTheme="minorHAnsi" w:hAnsiTheme="minorHAnsi" w:cstheme="minorHAnsi"/>
          <w:color w:val="000000" w:themeColor="text1"/>
          <w:sz w:val="24"/>
          <w:szCs w:val="24"/>
        </w:rPr>
        <w:t xml:space="preserve">has previously supported the alignment of the Release 15 and Release 16 versions to be used </w:t>
      </w:r>
      <w:r w:rsidRPr="00454579">
        <w:rPr>
          <w:rFonts w:asciiTheme="minorHAnsi" w:hAnsiTheme="minorHAnsi" w:cstheme="minorHAnsi"/>
          <w:color w:val="000000" w:themeColor="text1"/>
          <w:sz w:val="24"/>
          <w:szCs w:val="24"/>
        </w:rPr>
        <w:t>new Recommendation ITU-R M.[IMT-2020.SPECS]</w:t>
      </w:r>
      <w:r>
        <w:rPr>
          <w:rFonts w:asciiTheme="minorHAnsi" w:hAnsiTheme="minorHAnsi" w:cstheme="minorHAnsi"/>
          <w:color w:val="000000" w:themeColor="text1"/>
          <w:sz w:val="24"/>
          <w:szCs w:val="24"/>
        </w:rPr>
        <w:t xml:space="preserve"> and does not understand at this stage of the work why this </w:t>
      </w:r>
      <w:r w:rsidR="00D66A5F">
        <w:rPr>
          <w:rFonts w:asciiTheme="minorHAnsi" w:hAnsiTheme="minorHAnsi" w:cstheme="minorHAnsi"/>
          <w:color w:val="000000" w:themeColor="text1"/>
          <w:sz w:val="24"/>
          <w:szCs w:val="24"/>
        </w:rPr>
        <w:t xml:space="preserve">might </w:t>
      </w:r>
      <w:r>
        <w:rPr>
          <w:rFonts w:asciiTheme="minorHAnsi" w:hAnsiTheme="minorHAnsi" w:cstheme="minorHAnsi"/>
          <w:color w:val="000000" w:themeColor="text1"/>
          <w:sz w:val="24"/>
          <w:szCs w:val="24"/>
        </w:rPr>
        <w:t>b</w:t>
      </w:r>
      <w:r w:rsidR="00D66A5F">
        <w:rPr>
          <w:rFonts w:asciiTheme="minorHAnsi" w:hAnsiTheme="minorHAnsi" w:cstheme="minorHAnsi"/>
          <w:color w:val="000000" w:themeColor="text1"/>
          <w:sz w:val="24"/>
          <w:szCs w:val="24"/>
        </w:rPr>
        <w:t>e in</w:t>
      </w:r>
      <w:r>
        <w:rPr>
          <w:rFonts w:asciiTheme="minorHAnsi" w:hAnsiTheme="minorHAnsi" w:cstheme="minorHAnsi"/>
          <w:color w:val="000000" w:themeColor="text1"/>
          <w:sz w:val="24"/>
          <w:szCs w:val="24"/>
        </w:rPr>
        <w:t xml:space="preserve"> question.  It important in the Recommendation that there is this alignment and that the 3GPP 5G technologies are both current to this same June 2020 timeframe in their technical specifications. </w:t>
      </w:r>
      <w:r w:rsidR="004034D3">
        <w:rPr>
          <w:rFonts w:asciiTheme="minorHAnsi" w:hAnsiTheme="minorHAnsi" w:cstheme="minorHAnsi"/>
          <w:color w:val="000000" w:themeColor="text1"/>
          <w:sz w:val="24"/>
          <w:szCs w:val="24"/>
        </w:rPr>
        <w:t>And from a transposition view</w:t>
      </w:r>
      <w:r w:rsidR="00672605">
        <w:rPr>
          <w:rFonts w:asciiTheme="minorHAnsi" w:hAnsiTheme="minorHAnsi" w:cstheme="minorHAnsi"/>
          <w:color w:val="000000" w:themeColor="text1"/>
          <w:sz w:val="24"/>
          <w:szCs w:val="24"/>
        </w:rPr>
        <w:t>,</w:t>
      </w:r>
      <w:r w:rsidR="004034D3">
        <w:rPr>
          <w:rFonts w:asciiTheme="minorHAnsi" w:hAnsiTheme="minorHAnsi" w:cstheme="minorHAnsi"/>
          <w:color w:val="000000" w:themeColor="text1"/>
          <w:sz w:val="24"/>
          <w:szCs w:val="24"/>
        </w:rPr>
        <w:t xml:space="preserve"> both Rel 15 and Rel 16 transpositions can be accommodated in the 12+</w:t>
      </w:r>
      <w:r w:rsidR="00585474">
        <w:rPr>
          <w:rFonts w:asciiTheme="minorHAnsi" w:hAnsiTheme="minorHAnsi" w:cstheme="minorHAnsi"/>
          <w:color w:val="000000" w:themeColor="text1"/>
          <w:sz w:val="24"/>
          <w:szCs w:val="24"/>
        </w:rPr>
        <w:t xml:space="preserve"> </w:t>
      </w:r>
      <w:r w:rsidR="004034D3">
        <w:rPr>
          <w:rFonts w:asciiTheme="minorHAnsi" w:hAnsiTheme="minorHAnsi" w:cstheme="minorHAnsi"/>
          <w:color w:val="000000" w:themeColor="text1"/>
          <w:sz w:val="24"/>
          <w:szCs w:val="24"/>
        </w:rPr>
        <w:t>weeks now afforded to the OPs as a result of the WP 5D schedule adjustments</w:t>
      </w:r>
      <w:r w:rsidR="004034D3" w:rsidRPr="00672605">
        <w:rPr>
          <w:rStyle w:val="FootnoteReference"/>
          <w:rFonts w:asciiTheme="minorHAnsi" w:hAnsiTheme="minorHAnsi" w:cstheme="minorHAnsi"/>
          <w:b/>
          <w:color w:val="000000" w:themeColor="text1"/>
          <w:sz w:val="18"/>
          <w:szCs w:val="24"/>
        </w:rPr>
        <w:footnoteReference w:id="3"/>
      </w:r>
      <w:r w:rsidR="004034D3">
        <w:rPr>
          <w:rFonts w:asciiTheme="minorHAnsi" w:hAnsiTheme="minorHAnsi" w:cstheme="minorHAnsi"/>
          <w:color w:val="000000" w:themeColor="text1"/>
          <w:sz w:val="24"/>
          <w:szCs w:val="24"/>
        </w:rPr>
        <w:t xml:space="preserve">. </w:t>
      </w:r>
      <w:r w:rsidR="00672605">
        <w:rPr>
          <w:rFonts w:asciiTheme="minorHAnsi" w:hAnsiTheme="minorHAnsi" w:cstheme="minorHAnsi"/>
          <w:color w:val="000000" w:themeColor="text1"/>
          <w:sz w:val="24"/>
          <w:szCs w:val="24"/>
        </w:rPr>
        <w:t xml:space="preserve">  </w:t>
      </w:r>
    </w:p>
    <w:p w14:paraId="78F8837F" w14:textId="2FAEC8A0" w:rsidR="00B46BDB" w:rsidRDefault="00454579" w:rsidP="002F02C5">
      <w:pPr>
        <w:ind w:left="2160"/>
        <w:rPr>
          <w:rFonts w:asciiTheme="minorHAnsi" w:hAnsiTheme="minorHAnsi" w:cstheme="minorHAnsi"/>
          <w:b/>
          <w:color w:val="000000" w:themeColor="text1"/>
          <w:sz w:val="24"/>
          <w:szCs w:val="24"/>
        </w:rPr>
      </w:pPr>
      <w:r w:rsidRPr="009434D9">
        <w:rPr>
          <w:rFonts w:asciiTheme="minorHAnsi" w:hAnsiTheme="minorHAnsi" w:cstheme="minorHAnsi"/>
          <w:b/>
          <w:color w:val="000000" w:themeColor="text1"/>
          <w:sz w:val="24"/>
          <w:szCs w:val="24"/>
        </w:rPr>
        <w:t>ATIS proposes the Release 15 specification version for the IMT-2020 G</w:t>
      </w:r>
      <w:r w:rsidR="004A7510">
        <w:rPr>
          <w:rFonts w:asciiTheme="minorHAnsi" w:hAnsiTheme="minorHAnsi" w:cstheme="minorHAnsi"/>
          <w:b/>
          <w:color w:val="000000" w:themeColor="text1"/>
          <w:sz w:val="24"/>
          <w:szCs w:val="24"/>
        </w:rPr>
        <w:t>C</w:t>
      </w:r>
      <w:r w:rsidRPr="009434D9">
        <w:rPr>
          <w:rFonts w:asciiTheme="minorHAnsi" w:hAnsiTheme="minorHAnsi" w:cstheme="minorHAnsi"/>
          <w:b/>
          <w:color w:val="000000" w:themeColor="text1"/>
          <w:sz w:val="24"/>
          <w:szCs w:val="24"/>
        </w:rPr>
        <w:t xml:space="preserve">S and transpositions </w:t>
      </w:r>
      <w:r w:rsidR="009434D9" w:rsidRPr="009434D9">
        <w:rPr>
          <w:rFonts w:asciiTheme="minorHAnsi" w:hAnsiTheme="minorHAnsi" w:cstheme="minorHAnsi"/>
          <w:b/>
          <w:color w:val="000000" w:themeColor="text1"/>
          <w:sz w:val="24"/>
          <w:szCs w:val="24"/>
        </w:rPr>
        <w:t xml:space="preserve">in </w:t>
      </w:r>
      <w:r w:rsidRPr="009434D9">
        <w:rPr>
          <w:rFonts w:asciiTheme="minorHAnsi" w:hAnsiTheme="minorHAnsi" w:cstheme="minorHAnsi"/>
          <w:b/>
          <w:color w:val="000000" w:themeColor="text1"/>
          <w:sz w:val="24"/>
          <w:szCs w:val="24"/>
        </w:rPr>
        <w:t xml:space="preserve">3GPP </w:t>
      </w:r>
      <w:r w:rsidR="009434D9" w:rsidRPr="009434D9">
        <w:rPr>
          <w:rFonts w:asciiTheme="minorHAnsi" w:hAnsiTheme="minorHAnsi" w:cstheme="minorHAnsi"/>
          <w:b/>
          <w:color w:val="000000" w:themeColor="text1"/>
          <w:sz w:val="24"/>
          <w:szCs w:val="24"/>
        </w:rPr>
        <w:t xml:space="preserve">should </w:t>
      </w:r>
      <w:r w:rsidRPr="009434D9">
        <w:rPr>
          <w:rFonts w:asciiTheme="minorHAnsi" w:hAnsiTheme="minorHAnsi" w:cstheme="minorHAnsi"/>
          <w:b/>
          <w:color w:val="000000" w:themeColor="text1"/>
          <w:sz w:val="24"/>
          <w:szCs w:val="24"/>
        </w:rPr>
        <w:t xml:space="preserve">utilize the </w:t>
      </w:r>
      <w:r w:rsidRPr="009434D9">
        <w:rPr>
          <w:rFonts w:asciiTheme="minorHAnsi" w:hAnsiTheme="minorHAnsi" w:cstheme="minorHAnsi"/>
          <w:b/>
          <w:sz w:val="24"/>
          <w:szCs w:val="24"/>
        </w:rPr>
        <w:t>results of the June 2020 TSGs (after implementation of CRs from TSG #88)</w:t>
      </w:r>
      <w:r w:rsidR="009434D9" w:rsidRPr="009434D9">
        <w:rPr>
          <w:rFonts w:asciiTheme="minorHAnsi" w:hAnsiTheme="minorHAnsi" w:cstheme="minorHAnsi"/>
          <w:b/>
          <w:sz w:val="24"/>
          <w:szCs w:val="24"/>
        </w:rPr>
        <w:t>,</w:t>
      </w:r>
      <w:r w:rsidRPr="009434D9">
        <w:rPr>
          <w:rFonts w:asciiTheme="minorHAnsi" w:hAnsiTheme="minorHAnsi" w:cstheme="minorHAnsi"/>
          <w:b/>
          <w:color w:val="000000" w:themeColor="text1"/>
          <w:sz w:val="24"/>
          <w:szCs w:val="24"/>
        </w:rPr>
        <w:t xml:space="preserve"> </w:t>
      </w:r>
      <w:r w:rsidRPr="002F02C5">
        <w:rPr>
          <w:rFonts w:asciiTheme="minorHAnsi" w:hAnsiTheme="minorHAnsi" w:cstheme="minorHAnsi"/>
          <w:b/>
          <w:color w:val="000000" w:themeColor="text1"/>
          <w:sz w:val="24"/>
          <w:szCs w:val="24"/>
          <w:u w:val="single"/>
        </w:rPr>
        <w:t>as has been previously understood</w:t>
      </w:r>
      <w:r w:rsidR="00A604EC" w:rsidRPr="002F02C5">
        <w:rPr>
          <w:rFonts w:asciiTheme="minorHAnsi" w:hAnsiTheme="minorHAnsi" w:cstheme="minorHAnsi"/>
          <w:b/>
          <w:color w:val="000000" w:themeColor="text1"/>
          <w:sz w:val="24"/>
          <w:szCs w:val="24"/>
          <w:u w:val="single"/>
        </w:rPr>
        <w:t>,</w:t>
      </w:r>
      <w:r w:rsidR="00A604EC">
        <w:rPr>
          <w:rFonts w:asciiTheme="minorHAnsi" w:hAnsiTheme="minorHAnsi" w:cstheme="minorHAnsi"/>
          <w:b/>
          <w:color w:val="000000" w:themeColor="text1"/>
          <w:sz w:val="24"/>
          <w:szCs w:val="24"/>
        </w:rPr>
        <w:t xml:space="preserve"> </w:t>
      </w:r>
      <w:r w:rsidR="00A604EC" w:rsidRPr="00A604EC">
        <w:rPr>
          <w:rFonts w:asciiTheme="minorHAnsi" w:hAnsiTheme="minorHAnsi" w:cstheme="minorHAnsi"/>
          <w:b/>
          <w:i/>
          <w:color w:val="000000" w:themeColor="text1"/>
          <w:sz w:val="24"/>
          <w:szCs w:val="24"/>
        </w:rPr>
        <w:t>and invites the OPs to confirm this view to 3GPP TSGs</w:t>
      </w:r>
      <w:r w:rsidRPr="009434D9">
        <w:rPr>
          <w:rFonts w:asciiTheme="minorHAnsi" w:hAnsiTheme="minorHAnsi" w:cstheme="minorHAnsi"/>
          <w:b/>
          <w:color w:val="000000" w:themeColor="text1"/>
          <w:sz w:val="24"/>
          <w:szCs w:val="24"/>
        </w:rPr>
        <w:t>.</w:t>
      </w:r>
      <w:bookmarkEnd w:id="0"/>
    </w:p>
    <w:p w14:paraId="336599E8" w14:textId="5BCE23E9" w:rsidR="002F02C5" w:rsidRDefault="002F02C5" w:rsidP="002F02C5">
      <w:pPr>
        <w:ind w:left="2160"/>
        <w:rPr>
          <w:rFonts w:asciiTheme="minorHAnsi" w:hAnsiTheme="minorHAnsi" w:cstheme="minorHAnsi"/>
          <w:b/>
          <w:color w:val="000000" w:themeColor="text1"/>
          <w:sz w:val="24"/>
          <w:szCs w:val="24"/>
        </w:rPr>
      </w:pPr>
    </w:p>
    <w:p w14:paraId="0E447831" w14:textId="73C39B68" w:rsidR="002F02C5" w:rsidRPr="002F02C5" w:rsidRDefault="002F02C5" w:rsidP="002F02C5">
      <w:pPr>
        <w:ind w:left="2160"/>
        <w:jc w:val="center"/>
        <w:rPr>
          <w:rFonts w:asciiTheme="minorHAnsi" w:hAnsiTheme="minorHAnsi" w:cstheme="minorHAnsi"/>
          <w:color w:val="000000" w:themeColor="text1"/>
          <w:sz w:val="24"/>
          <w:szCs w:val="24"/>
        </w:rPr>
      </w:pPr>
    </w:p>
    <w:p w14:paraId="322DDA0C" w14:textId="20A26491" w:rsidR="002F02C5" w:rsidRPr="002F02C5" w:rsidRDefault="002F02C5" w:rsidP="002F02C5">
      <w:pPr>
        <w:ind w:left="2160"/>
        <w:jc w:val="center"/>
        <w:rPr>
          <w:rFonts w:ascii="Verdana" w:hAnsi="Verdana" w:cs="Times New Roman Bold"/>
          <w:bCs/>
          <w:color w:val="FF0000"/>
          <w:sz w:val="28"/>
          <w:szCs w:val="26"/>
        </w:rPr>
      </w:pPr>
      <w:r w:rsidRPr="002F02C5">
        <w:rPr>
          <w:rFonts w:asciiTheme="minorHAnsi" w:hAnsiTheme="minorHAnsi" w:cstheme="minorHAnsi"/>
          <w:color w:val="000000" w:themeColor="text1"/>
          <w:sz w:val="24"/>
          <w:szCs w:val="24"/>
        </w:rPr>
        <w:t>_________</w:t>
      </w:r>
    </w:p>
    <w:p w14:paraId="10F8DDA7" w14:textId="77777777" w:rsidR="002F02C5" w:rsidRPr="002F02C5" w:rsidRDefault="002F02C5">
      <w:pPr>
        <w:ind w:left="2160"/>
        <w:jc w:val="center"/>
        <w:rPr>
          <w:rFonts w:ascii="Verdana" w:hAnsi="Verdana" w:cs="Times New Roman Bold"/>
          <w:bCs/>
          <w:color w:val="FF0000"/>
          <w:sz w:val="28"/>
          <w:szCs w:val="26"/>
        </w:rPr>
      </w:pPr>
    </w:p>
    <w:sectPr w:rsidR="002F02C5" w:rsidRPr="002F02C5" w:rsidSect="003C627B">
      <w:headerReference w:type="default" r:id="rId18"/>
      <w:footerReference w:type="firs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36865" w14:textId="77777777" w:rsidR="00750AAF" w:rsidRDefault="00750AAF" w:rsidP="00051CA6">
      <w:pPr>
        <w:spacing w:after="0"/>
      </w:pPr>
      <w:r>
        <w:separator/>
      </w:r>
    </w:p>
  </w:endnote>
  <w:endnote w:type="continuationSeparator" w:id="0">
    <w:p w14:paraId="5C6AEFED" w14:textId="77777777" w:rsidR="00750AAF" w:rsidRDefault="00750AAF" w:rsidP="00051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51536" w14:textId="75E5BFDA" w:rsidR="00677B60" w:rsidRPr="000157CC" w:rsidRDefault="00677B60" w:rsidP="00F87196">
    <w:pPr>
      <w:pStyle w:val="Footer"/>
    </w:pPr>
    <w:r>
      <w:rPr>
        <w:sz w:val="24"/>
      </w:rPr>
      <w:fldChar w:fldCharType="begin"/>
    </w:r>
    <w:r w:rsidRPr="000157CC">
      <w:instrText xml:space="preserve"> FILENAME \p  \* MERGEFORMAT </w:instrText>
    </w:r>
    <w:r>
      <w:rPr>
        <w:sz w:val="24"/>
      </w:rPr>
      <w:fldChar w:fldCharType="separate"/>
    </w:r>
    <w:r w:rsidRPr="000157CC">
      <w:t>M:\BRSGD\TEXT2019\SG05\IMT.2020\000\021e.docx</w:t>
    </w:r>
    <w:r>
      <w:fldChar w:fldCharType="end"/>
    </w:r>
    <w:r w:rsidRPr="000157CC">
      <w:tab/>
    </w:r>
    <w:r>
      <w:fldChar w:fldCharType="begin"/>
    </w:r>
    <w:r>
      <w:instrText xml:space="preserve"> SAVEDATE \@ DD.MM.YY </w:instrText>
    </w:r>
    <w:r>
      <w:fldChar w:fldCharType="separate"/>
    </w:r>
    <w:r w:rsidR="004A7510">
      <w:rPr>
        <w:noProof/>
      </w:rPr>
      <w:t>23.09.19</w:t>
    </w:r>
    <w:r>
      <w:fldChar w:fldCharType="end"/>
    </w:r>
    <w:r w:rsidRPr="000157CC">
      <w:tab/>
    </w:r>
    <w:r>
      <w:fldChar w:fldCharType="begin"/>
    </w:r>
    <w:r>
      <w:instrText xml:space="preserve"> PRINTDATE \@ DD.MM.YY </w:instrText>
    </w:r>
    <w:r>
      <w:fldChar w:fldCharType="separate"/>
    </w:r>
    <w:r>
      <w:t>22.07.19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1EA73" w14:textId="77777777" w:rsidR="00750AAF" w:rsidRDefault="00750AAF" w:rsidP="00051CA6">
      <w:pPr>
        <w:spacing w:after="0"/>
      </w:pPr>
      <w:r>
        <w:separator/>
      </w:r>
    </w:p>
  </w:footnote>
  <w:footnote w:type="continuationSeparator" w:id="0">
    <w:p w14:paraId="6BFEFD30" w14:textId="77777777" w:rsidR="00750AAF" w:rsidRDefault="00750AAF" w:rsidP="00051CA6">
      <w:pPr>
        <w:spacing w:after="0"/>
      </w:pPr>
      <w:r>
        <w:continuationSeparator/>
      </w:r>
    </w:p>
  </w:footnote>
  <w:footnote w:id="1">
    <w:p w14:paraId="38E98E58" w14:textId="7B38EE76" w:rsidR="00B4742D" w:rsidRPr="00B4742D" w:rsidRDefault="00B4742D">
      <w:pPr>
        <w:pStyle w:val="FootnoteText"/>
        <w:rPr>
          <w:lang w:val="en-US"/>
        </w:rPr>
      </w:pPr>
      <w:r>
        <w:rPr>
          <w:rStyle w:val="FootnoteReference"/>
        </w:rPr>
        <w:footnoteRef/>
      </w:r>
      <w:r>
        <w:t xml:space="preserve"> </w:t>
      </w:r>
      <w:hyperlink r:id="rId1" w:history="1">
        <w:r w:rsidRPr="00B4742D">
          <w:rPr>
            <w:rStyle w:val="Hyperlink"/>
            <w:lang w:val="en-US"/>
          </w:rPr>
          <w:t>RP-191648</w:t>
        </w:r>
      </w:hyperlink>
      <w:r w:rsidRPr="00B4742D">
        <w:rPr>
          <w:lang w:val="en-US"/>
        </w:rPr>
        <w:t xml:space="preserve"> </w:t>
      </w:r>
      <w:r w:rsidRPr="00B4742D">
        <w:rPr>
          <w:rFonts w:cs="Arial"/>
          <w:color w:val="000000"/>
        </w:rPr>
        <w:t>LS on detailed schedule for finalization of the first release of new Recommendation ITU-R M.[IMT-2020.SPECS] (ITU_R_WP5D_TEMP_736</w:t>
      </w:r>
    </w:p>
  </w:footnote>
  <w:footnote w:id="2">
    <w:p w14:paraId="17E13FD4" w14:textId="7102A1AA" w:rsidR="005F716C" w:rsidRPr="005F716C" w:rsidRDefault="005F716C">
      <w:pPr>
        <w:pStyle w:val="FootnoteText"/>
        <w:rPr>
          <w:lang w:val="en-US"/>
        </w:rPr>
      </w:pPr>
      <w:r>
        <w:rPr>
          <w:rStyle w:val="FootnoteReference"/>
        </w:rPr>
        <w:footnoteRef/>
      </w:r>
      <w:r>
        <w:t xml:space="preserve"> </w:t>
      </w:r>
      <w:r>
        <w:rPr>
          <w:lang w:val="en-US"/>
        </w:rPr>
        <w:t>In particular</w:t>
      </w:r>
      <w:r w:rsidR="003A78D3">
        <w:rPr>
          <w:lang w:val="en-US"/>
        </w:rPr>
        <w:t xml:space="preserve">, amongst </w:t>
      </w:r>
      <w:r w:rsidRPr="005F716C">
        <w:rPr>
          <w:rFonts w:cs="Arial"/>
          <w:bCs/>
          <w:iCs/>
          <w:color w:val="222222"/>
          <w:sz w:val="21"/>
          <w:szCs w:val="21"/>
          <w:shd w:val="clear" w:color="auto" w:fill="FFFFFF"/>
        </w:rPr>
        <w:t>Messrs</w:t>
      </w:r>
      <w:r w:rsidR="00BD34EE">
        <w:rPr>
          <w:rFonts w:cs="Arial"/>
          <w:bCs/>
          <w:iCs/>
          <w:color w:val="222222"/>
          <w:sz w:val="21"/>
          <w:szCs w:val="21"/>
          <w:shd w:val="clear" w:color="auto" w:fill="FFFFFF"/>
        </w:rPr>
        <w:t>.</w:t>
      </w:r>
      <w:r>
        <w:rPr>
          <w:rFonts w:cs="Arial"/>
          <w:b/>
          <w:bCs/>
          <w:i/>
          <w:iCs/>
          <w:color w:val="222222"/>
          <w:sz w:val="21"/>
          <w:szCs w:val="21"/>
          <w:shd w:val="clear" w:color="auto" w:fill="FFFFFF"/>
        </w:rPr>
        <w:t xml:space="preserve"> </w:t>
      </w:r>
      <w:r>
        <w:rPr>
          <w:lang w:val="en-US"/>
        </w:rPr>
        <w:t>Bert</w:t>
      </w:r>
      <w:r w:rsidR="00BD34EE">
        <w:rPr>
          <w:lang w:val="en-US"/>
        </w:rPr>
        <w:t>e</w:t>
      </w:r>
      <w:r>
        <w:rPr>
          <w:lang w:val="en-US"/>
        </w:rPr>
        <w:t>ny</w:t>
      </w:r>
      <w:r w:rsidR="00BD34EE">
        <w:rPr>
          <w:lang w:val="en-US"/>
        </w:rPr>
        <w:t>i</w:t>
      </w:r>
      <w:r>
        <w:rPr>
          <w:lang w:val="en-US"/>
        </w:rPr>
        <w:t>,</w:t>
      </w:r>
      <w:r w:rsidR="003A78D3">
        <w:rPr>
          <w:lang w:val="en-US"/>
        </w:rPr>
        <w:t xml:space="preserve"> </w:t>
      </w:r>
      <w:r>
        <w:rPr>
          <w:lang w:val="en-US"/>
        </w:rPr>
        <w:t xml:space="preserve">Romano, </w:t>
      </w:r>
      <w:r w:rsidR="00BD34EE">
        <w:rPr>
          <w:lang w:val="en-US"/>
        </w:rPr>
        <w:t>Meredith, Krause</w:t>
      </w:r>
      <w:r w:rsidR="003532C9">
        <w:rPr>
          <w:lang w:val="en-US"/>
        </w:rPr>
        <w:t xml:space="preserve"> for 3GPP</w:t>
      </w:r>
      <w:r w:rsidR="003A78D3">
        <w:rPr>
          <w:lang w:val="en-US"/>
        </w:rPr>
        <w:t>, Blust,</w:t>
      </w:r>
      <w:r w:rsidR="003532C9">
        <w:rPr>
          <w:lang w:val="en-US"/>
        </w:rPr>
        <w:t xml:space="preserve"> </w:t>
      </w:r>
      <w:r w:rsidR="003A78D3">
        <w:rPr>
          <w:lang w:val="en-US"/>
        </w:rPr>
        <w:t>Buonomo</w:t>
      </w:r>
      <w:r w:rsidR="003532C9">
        <w:rPr>
          <w:lang w:val="en-US"/>
        </w:rPr>
        <w:t xml:space="preserve"> for ITU-R, and</w:t>
      </w:r>
      <w:r w:rsidR="00C77081">
        <w:rPr>
          <w:lang w:val="en-US"/>
        </w:rPr>
        <w:t xml:space="preserve"> </w:t>
      </w:r>
      <w:r w:rsidR="003532C9">
        <w:rPr>
          <w:lang w:val="en-US"/>
        </w:rPr>
        <w:t>Barclay, Khatibi for ATIS (coordination</w:t>
      </w:r>
      <w:r w:rsidR="005114AE">
        <w:rPr>
          <w:lang w:val="en-US"/>
        </w:rPr>
        <w:t>/submission</w:t>
      </w:r>
      <w:r w:rsidR="003532C9">
        <w:rPr>
          <w:lang w:val="en-US"/>
        </w:rPr>
        <w:t xml:space="preserve"> of collective OP</w:t>
      </w:r>
      <w:r w:rsidR="005114AE">
        <w:rPr>
          <w:lang w:val="en-US"/>
        </w:rPr>
        <w:t xml:space="preserve"> inputs</w:t>
      </w:r>
      <w:r w:rsidR="003532C9">
        <w:rPr>
          <w:lang w:val="en-US"/>
        </w:rPr>
        <w:t xml:space="preserve"> </w:t>
      </w:r>
      <w:r w:rsidR="0037456C">
        <w:rPr>
          <w:lang w:val="en-US"/>
        </w:rPr>
        <w:t xml:space="preserve">to ITU-R on behalf of </w:t>
      </w:r>
      <w:r w:rsidR="003532C9">
        <w:rPr>
          <w:lang w:val="en-US"/>
        </w:rPr>
        <w:t>3GPP G</w:t>
      </w:r>
      <w:r w:rsidR="004A7510">
        <w:rPr>
          <w:lang w:val="en-US"/>
        </w:rPr>
        <w:t>C</w:t>
      </w:r>
      <w:r w:rsidR="003532C9">
        <w:rPr>
          <w:lang w:val="en-US"/>
        </w:rPr>
        <w:t>S Proponent)</w:t>
      </w:r>
    </w:p>
  </w:footnote>
  <w:footnote w:id="3">
    <w:p w14:paraId="33D357A4" w14:textId="0D0B885F" w:rsidR="004034D3" w:rsidRPr="004034D3" w:rsidRDefault="004034D3">
      <w:pPr>
        <w:pStyle w:val="FootnoteText"/>
        <w:rPr>
          <w:lang w:val="en-US"/>
        </w:rPr>
      </w:pPr>
      <w:r>
        <w:rPr>
          <w:rStyle w:val="FootnoteReference"/>
        </w:rPr>
        <w:footnoteRef/>
      </w:r>
      <w:r>
        <w:t xml:space="preserve"> </w:t>
      </w:r>
      <w:hyperlink r:id="rId2" w:history="1">
        <w:r w:rsidR="00672605" w:rsidRPr="00672605">
          <w:rPr>
            <w:rStyle w:val="Hyperlink"/>
            <w:lang w:val="en-US"/>
          </w:rPr>
          <w:t xml:space="preserve">PCG43_08 </w:t>
        </w:r>
      </w:hyperlink>
      <w:r w:rsidR="00672605">
        <w:rPr>
          <w:lang w:val="en-US"/>
        </w:rPr>
        <w:t xml:space="preserve"> </w:t>
      </w:r>
      <w:r w:rsidR="00672605" w:rsidRPr="00672605">
        <w:rPr>
          <w:i/>
          <w:lang w:val="en-US"/>
        </w:rPr>
        <w:t>Liaison statement (from WP 5D)  to 3GPP proponent  concerning the time interval to provide transposing references for IMT-2020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15" w:type="dxa"/>
      <w:jc w:val="center"/>
      <w:tblLayout w:type="fixed"/>
      <w:tblLook w:val="0000" w:firstRow="0" w:lastRow="0" w:firstColumn="0" w:lastColumn="0" w:noHBand="0" w:noVBand="0"/>
    </w:tblPr>
    <w:tblGrid>
      <w:gridCol w:w="4416"/>
      <w:gridCol w:w="5299"/>
    </w:tblGrid>
    <w:tr w:rsidR="00C32E1E" w14:paraId="1B973769" w14:textId="77777777" w:rsidTr="00C32E1E">
      <w:trPr>
        <w:cantSplit/>
        <w:trHeight w:hRule="exact" w:val="1358"/>
        <w:jc w:val="center"/>
      </w:trPr>
      <w:tc>
        <w:tcPr>
          <w:tcW w:w="4416" w:type="dxa"/>
        </w:tcPr>
        <w:p w14:paraId="6B9E0D0D" w14:textId="7725E232" w:rsidR="00C32E1E" w:rsidRDefault="00C32E1E" w:rsidP="00C32E1E">
          <w:pPr>
            <w:pStyle w:val="Header"/>
            <w:rPr>
              <w:b/>
              <w:i/>
              <w:sz w:val="32"/>
            </w:rPr>
          </w:pPr>
          <w:r>
            <w:rPr>
              <w:b/>
              <w:i/>
              <w:sz w:val="32"/>
            </w:rPr>
            <w:t>3GPP/PCG#43 Meeting</w:t>
          </w:r>
        </w:p>
        <w:p w14:paraId="29679E37" w14:textId="77777777" w:rsidR="00C32E1E" w:rsidRDefault="00C32E1E" w:rsidP="00C32E1E">
          <w:pPr>
            <w:pStyle w:val="Header"/>
            <w:rPr>
              <w:b/>
              <w:i/>
              <w:sz w:val="32"/>
              <w:szCs w:val="32"/>
            </w:rPr>
          </w:pPr>
          <w:r>
            <w:rPr>
              <w:b/>
              <w:i/>
              <w:sz w:val="32"/>
              <w:szCs w:val="32"/>
            </w:rPr>
            <w:t xml:space="preserve">Washington, DC </w:t>
          </w:r>
        </w:p>
        <w:p w14:paraId="072D6C71" w14:textId="77777777" w:rsidR="00C32E1E" w:rsidRDefault="00C32E1E" w:rsidP="00C32E1E">
          <w:pPr>
            <w:pStyle w:val="Header"/>
          </w:pPr>
          <w:r>
            <w:rPr>
              <w:b/>
              <w:i/>
              <w:sz w:val="32"/>
            </w:rPr>
            <w:t>2 October 2019</w:t>
          </w:r>
        </w:p>
      </w:tc>
      <w:tc>
        <w:tcPr>
          <w:tcW w:w="5299" w:type="dxa"/>
        </w:tcPr>
        <w:p w14:paraId="74A5D0F6" w14:textId="6224DF7F" w:rsidR="00C32E1E" w:rsidRDefault="00C32E1E" w:rsidP="00C32E1E">
          <w:pPr>
            <w:pStyle w:val="Header"/>
            <w:jc w:val="right"/>
            <w:rPr>
              <w:b/>
              <w:i/>
              <w:sz w:val="32"/>
            </w:rPr>
          </w:pPr>
          <w:r>
            <w:rPr>
              <w:b/>
              <w:i/>
              <w:sz w:val="32"/>
            </w:rPr>
            <w:t>3GPP/PCG#43(19)</w:t>
          </w:r>
          <w:r w:rsidRPr="00C32E1E">
            <w:rPr>
              <w:b/>
              <w:i/>
              <w:sz w:val="32"/>
              <w:highlight w:val="yellow"/>
            </w:rPr>
            <w:t>??</w:t>
          </w:r>
        </w:p>
        <w:p w14:paraId="184E6A20" w14:textId="77777777" w:rsidR="00C32E1E" w:rsidRDefault="00C32E1E" w:rsidP="00C32E1E">
          <w:pPr>
            <w:pStyle w:val="Header"/>
            <w:jc w:val="right"/>
          </w:pPr>
          <w:r w:rsidRPr="00950BF1">
            <w:t>2 October 2019</w:t>
          </w:r>
        </w:p>
        <w:p w14:paraId="134A11BD" w14:textId="77777777" w:rsidR="00C32E1E" w:rsidRDefault="00C32E1E" w:rsidP="00C32E1E">
          <w:pPr>
            <w:pStyle w:val="Header"/>
            <w:jc w:val="right"/>
          </w:pPr>
          <w:r>
            <w:t xml:space="preserve">page </w:t>
          </w:r>
          <w:r>
            <w:fldChar w:fldCharType="begin"/>
          </w:r>
          <w:r>
            <w:instrText xml:space="preserve">page </w:instrText>
          </w:r>
          <w:r>
            <w:fldChar w:fldCharType="separate"/>
          </w:r>
          <w:r>
            <w:rPr>
              <w:noProof/>
            </w:rPr>
            <w:t>1</w:t>
          </w:r>
          <w:r>
            <w:fldChar w:fldCharType="end"/>
          </w:r>
          <w:r>
            <w:t xml:space="preserve"> of </w:t>
          </w:r>
          <w:r>
            <w:rPr>
              <w:noProof/>
            </w:rPr>
            <w:fldChar w:fldCharType="begin"/>
          </w:r>
          <w:r>
            <w:rPr>
              <w:noProof/>
            </w:rPr>
            <w:instrText xml:space="preserve">numpages  \* Mergeformat </w:instrText>
          </w:r>
          <w:r>
            <w:rPr>
              <w:noProof/>
            </w:rPr>
            <w:fldChar w:fldCharType="separate"/>
          </w:r>
          <w:r>
            <w:rPr>
              <w:noProof/>
            </w:rPr>
            <w:t>13</w:t>
          </w:r>
          <w:r>
            <w:rPr>
              <w:noProof/>
            </w:rPr>
            <w:fldChar w:fldCharType="end"/>
          </w:r>
        </w:p>
      </w:tc>
    </w:tr>
  </w:tbl>
  <w:p w14:paraId="6816A41E" w14:textId="77777777" w:rsidR="00677B60" w:rsidRDefault="00677B60" w:rsidP="00F8719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45BC7"/>
    <w:multiLevelType w:val="hybridMultilevel"/>
    <w:tmpl w:val="4BBE37D4"/>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687230C"/>
    <w:multiLevelType w:val="hybridMultilevel"/>
    <w:tmpl w:val="79BA5D9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ED7353"/>
    <w:multiLevelType w:val="hybridMultilevel"/>
    <w:tmpl w:val="0792AB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DB94964"/>
    <w:multiLevelType w:val="hybridMultilevel"/>
    <w:tmpl w:val="84E60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62451"/>
    <w:multiLevelType w:val="hybridMultilevel"/>
    <w:tmpl w:val="EA66F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5461BF0"/>
    <w:multiLevelType w:val="hybridMultilevel"/>
    <w:tmpl w:val="83F00A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A204C28"/>
    <w:multiLevelType w:val="hybridMultilevel"/>
    <w:tmpl w:val="C76C1B5E"/>
    <w:lvl w:ilvl="0" w:tplc="04090017">
      <w:start w:val="1"/>
      <w:numFmt w:val="low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8" w15:restartNumberingAfterBreak="0">
    <w:nsid w:val="6AAF1C5B"/>
    <w:multiLevelType w:val="hybridMultilevel"/>
    <w:tmpl w:val="3146A8F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9" w15:restartNumberingAfterBreak="0">
    <w:nsid w:val="6ABC71A6"/>
    <w:multiLevelType w:val="hybridMultilevel"/>
    <w:tmpl w:val="6BF0395C"/>
    <w:lvl w:ilvl="0" w:tplc="0C2C6D24">
      <w:start w:val="1"/>
      <w:numFmt w:val="decimal"/>
      <w:lvlText w:val="%1."/>
      <w:lvlJc w:val="left"/>
      <w:pPr>
        <w:ind w:left="1440" w:hanging="360"/>
      </w:pPr>
      <w:rPr>
        <w:rFonts w:asciiTheme="minorHAnsi" w:hAnsiTheme="minorHAnsi" w:cstheme="minorHAnsi" w:hint="default"/>
        <w:b w:val="0"/>
        <w:bCs w:val="0"/>
        <w:color w:val="auto"/>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42E6878"/>
    <w:multiLevelType w:val="hybridMultilevel"/>
    <w:tmpl w:val="27B6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736BC3"/>
    <w:multiLevelType w:val="hybridMultilevel"/>
    <w:tmpl w:val="C86094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A986FA0"/>
    <w:multiLevelType w:val="hybridMultilevel"/>
    <w:tmpl w:val="DEAA9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51A22"/>
    <w:multiLevelType w:val="hybridMultilevel"/>
    <w:tmpl w:val="8E48EA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D382D38"/>
    <w:multiLevelType w:val="hybridMultilevel"/>
    <w:tmpl w:val="CDF4AACC"/>
    <w:lvl w:ilvl="0" w:tplc="3EEAFAE8">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0"/>
  </w:num>
  <w:num w:numId="2">
    <w:abstractNumId w:val="5"/>
  </w:num>
  <w:num w:numId="3">
    <w:abstractNumId w:val="12"/>
  </w:num>
  <w:num w:numId="4">
    <w:abstractNumId w:val="8"/>
  </w:num>
  <w:num w:numId="5">
    <w:abstractNumId w:val="4"/>
  </w:num>
  <w:num w:numId="6">
    <w:abstractNumId w:val="3"/>
  </w:num>
  <w:num w:numId="7">
    <w:abstractNumId w:val="11"/>
  </w:num>
  <w:num w:numId="8">
    <w:abstractNumId w:val="13"/>
  </w:num>
  <w:num w:numId="9">
    <w:abstractNumId w:val="2"/>
  </w:num>
  <w:num w:numId="10">
    <w:abstractNumId w:val="1"/>
  </w:num>
  <w:num w:numId="11">
    <w:abstractNumId w:val="6"/>
  </w:num>
  <w:num w:numId="12">
    <w:abstractNumId w:val="7"/>
  </w:num>
  <w:num w:numId="13">
    <w:abstractNumId w:val="9"/>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CA6"/>
    <w:rsid w:val="00002CEA"/>
    <w:rsid w:val="00011757"/>
    <w:rsid w:val="000231C3"/>
    <w:rsid w:val="00027B4E"/>
    <w:rsid w:val="000357D8"/>
    <w:rsid w:val="00044621"/>
    <w:rsid w:val="00051CA6"/>
    <w:rsid w:val="00062E8A"/>
    <w:rsid w:val="000701A3"/>
    <w:rsid w:val="00074BBC"/>
    <w:rsid w:val="000850BA"/>
    <w:rsid w:val="00086976"/>
    <w:rsid w:val="000C6912"/>
    <w:rsid w:val="000D57C6"/>
    <w:rsid w:val="000D587B"/>
    <w:rsid w:val="000D6F0D"/>
    <w:rsid w:val="000E6C0C"/>
    <w:rsid w:val="000E7EE1"/>
    <w:rsid w:val="000F74AA"/>
    <w:rsid w:val="001037FC"/>
    <w:rsid w:val="001156BB"/>
    <w:rsid w:val="00126D0A"/>
    <w:rsid w:val="00132343"/>
    <w:rsid w:val="00134C10"/>
    <w:rsid w:val="00140381"/>
    <w:rsid w:val="00147B25"/>
    <w:rsid w:val="0015728B"/>
    <w:rsid w:val="00183EE0"/>
    <w:rsid w:val="00185DEB"/>
    <w:rsid w:val="0019508C"/>
    <w:rsid w:val="001A4AE4"/>
    <w:rsid w:val="001B451C"/>
    <w:rsid w:val="001B7291"/>
    <w:rsid w:val="001C029C"/>
    <w:rsid w:val="001D7484"/>
    <w:rsid w:val="001E3008"/>
    <w:rsid w:val="001E5A8B"/>
    <w:rsid w:val="001F67AC"/>
    <w:rsid w:val="001F6E4F"/>
    <w:rsid w:val="00205850"/>
    <w:rsid w:val="00234A72"/>
    <w:rsid w:val="00266C98"/>
    <w:rsid w:val="002A487E"/>
    <w:rsid w:val="002B474B"/>
    <w:rsid w:val="002F02C5"/>
    <w:rsid w:val="00305593"/>
    <w:rsid w:val="00333F95"/>
    <w:rsid w:val="00335987"/>
    <w:rsid w:val="003408E3"/>
    <w:rsid w:val="0034189E"/>
    <w:rsid w:val="00347271"/>
    <w:rsid w:val="003532C9"/>
    <w:rsid w:val="0035428F"/>
    <w:rsid w:val="003656CE"/>
    <w:rsid w:val="00365712"/>
    <w:rsid w:val="00373EF3"/>
    <w:rsid w:val="0037456C"/>
    <w:rsid w:val="00381B98"/>
    <w:rsid w:val="003908ED"/>
    <w:rsid w:val="003A02B4"/>
    <w:rsid w:val="003A78D3"/>
    <w:rsid w:val="003C1745"/>
    <w:rsid w:val="003C627B"/>
    <w:rsid w:val="003E3352"/>
    <w:rsid w:val="00400DCA"/>
    <w:rsid w:val="004034D3"/>
    <w:rsid w:val="004108B1"/>
    <w:rsid w:val="004118F9"/>
    <w:rsid w:val="004151A2"/>
    <w:rsid w:val="004272CC"/>
    <w:rsid w:val="00433C92"/>
    <w:rsid w:val="00454579"/>
    <w:rsid w:val="0045652A"/>
    <w:rsid w:val="00484899"/>
    <w:rsid w:val="00490066"/>
    <w:rsid w:val="00495A53"/>
    <w:rsid w:val="004A35B4"/>
    <w:rsid w:val="004A7510"/>
    <w:rsid w:val="004D1607"/>
    <w:rsid w:val="004D6DB6"/>
    <w:rsid w:val="004E3F03"/>
    <w:rsid w:val="004E4C1B"/>
    <w:rsid w:val="004E584E"/>
    <w:rsid w:val="004F0704"/>
    <w:rsid w:val="004F1749"/>
    <w:rsid w:val="004F4800"/>
    <w:rsid w:val="004F7118"/>
    <w:rsid w:val="005114AE"/>
    <w:rsid w:val="0051158F"/>
    <w:rsid w:val="00513D4E"/>
    <w:rsid w:val="00521266"/>
    <w:rsid w:val="00540573"/>
    <w:rsid w:val="0054059E"/>
    <w:rsid w:val="0054244A"/>
    <w:rsid w:val="0054563F"/>
    <w:rsid w:val="005658F7"/>
    <w:rsid w:val="00585474"/>
    <w:rsid w:val="00586D16"/>
    <w:rsid w:val="00590E5E"/>
    <w:rsid w:val="00591647"/>
    <w:rsid w:val="00594F24"/>
    <w:rsid w:val="005A605C"/>
    <w:rsid w:val="005A7117"/>
    <w:rsid w:val="005B3D01"/>
    <w:rsid w:val="005D5BA8"/>
    <w:rsid w:val="005D7385"/>
    <w:rsid w:val="005D77EC"/>
    <w:rsid w:val="005E195C"/>
    <w:rsid w:val="005E2600"/>
    <w:rsid w:val="005F716C"/>
    <w:rsid w:val="00640884"/>
    <w:rsid w:val="00644A6F"/>
    <w:rsid w:val="0064738E"/>
    <w:rsid w:val="00672605"/>
    <w:rsid w:val="00677B60"/>
    <w:rsid w:val="00687445"/>
    <w:rsid w:val="006947E0"/>
    <w:rsid w:val="006A7840"/>
    <w:rsid w:val="006C76D8"/>
    <w:rsid w:val="006E3B68"/>
    <w:rsid w:val="006F5939"/>
    <w:rsid w:val="007006A8"/>
    <w:rsid w:val="0070321A"/>
    <w:rsid w:val="0072081F"/>
    <w:rsid w:val="00722FE6"/>
    <w:rsid w:val="00741C30"/>
    <w:rsid w:val="00750AAF"/>
    <w:rsid w:val="007901AD"/>
    <w:rsid w:val="00790BA3"/>
    <w:rsid w:val="007A60D5"/>
    <w:rsid w:val="007B63C8"/>
    <w:rsid w:val="007D49AF"/>
    <w:rsid w:val="007D4AB9"/>
    <w:rsid w:val="007E0C96"/>
    <w:rsid w:val="007F7229"/>
    <w:rsid w:val="00800151"/>
    <w:rsid w:val="00805BF5"/>
    <w:rsid w:val="00836C84"/>
    <w:rsid w:val="00842DB3"/>
    <w:rsid w:val="008542E6"/>
    <w:rsid w:val="00880377"/>
    <w:rsid w:val="00890C0B"/>
    <w:rsid w:val="008A45FD"/>
    <w:rsid w:val="008B54F2"/>
    <w:rsid w:val="008F7F40"/>
    <w:rsid w:val="00900841"/>
    <w:rsid w:val="0090089E"/>
    <w:rsid w:val="009165B2"/>
    <w:rsid w:val="00920B8F"/>
    <w:rsid w:val="009213A9"/>
    <w:rsid w:val="0093016B"/>
    <w:rsid w:val="009434D9"/>
    <w:rsid w:val="00950BF1"/>
    <w:rsid w:val="009511EE"/>
    <w:rsid w:val="00954318"/>
    <w:rsid w:val="00976810"/>
    <w:rsid w:val="009C357B"/>
    <w:rsid w:val="009D6AF2"/>
    <w:rsid w:val="009E2D49"/>
    <w:rsid w:val="009F25BB"/>
    <w:rsid w:val="009F59D3"/>
    <w:rsid w:val="00A05CF1"/>
    <w:rsid w:val="00A419DB"/>
    <w:rsid w:val="00A51E28"/>
    <w:rsid w:val="00A52E5A"/>
    <w:rsid w:val="00A57E8B"/>
    <w:rsid w:val="00A604EC"/>
    <w:rsid w:val="00A85F69"/>
    <w:rsid w:val="00AA1980"/>
    <w:rsid w:val="00AB498A"/>
    <w:rsid w:val="00AC4980"/>
    <w:rsid w:val="00AD44D6"/>
    <w:rsid w:val="00AF3EBC"/>
    <w:rsid w:val="00AF4420"/>
    <w:rsid w:val="00B03F99"/>
    <w:rsid w:val="00B10BB0"/>
    <w:rsid w:val="00B26243"/>
    <w:rsid w:val="00B37857"/>
    <w:rsid w:val="00B4648E"/>
    <w:rsid w:val="00B46BDB"/>
    <w:rsid w:val="00B4742D"/>
    <w:rsid w:val="00B64E88"/>
    <w:rsid w:val="00B84997"/>
    <w:rsid w:val="00BA468B"/>
    <w:rsid w:val="00BD2241"/>
    <w:rsid w:val="00BD34EE"/>
    <w:rsid w:val="00C04A7B"/>
    <w:rsid w:val="00C068DD"/>
    <w:rsid w:val="00C27638"/>
    <w:rsid w:val="00C32CF8"/>
    <w:rsid w:val="00C32E1E"/>
    <w:rsid w:val="00C35D53"/>
    <w:rsid w:val="00C3676F"/>
    <w:rsid w:val="00C50282"/>
    <w:rsid w:val="00C64209"/>
    <w:rsid w:val="00C64635"/>
    <w:rsid w:val="00C70C37"/>
    <w:rsid w:val="00C77081"/>
    <w:rsid w:val="00C80AE5"/>
    <w:rsid w:val="00C90496"/>
    <w:rsid w:val="00CA29FC"/>
    <w:rsid w:val="00CE07AD"/>
    <w:rsid w:val="00CF5C26"/>
    <w:rsid w:val="00CF7B03"/>
    <w:rsid w:val="00D00920"/>
    <w:rsid w:val="00D12F9C"/>
    <w:rsid w:val="00D370CC"/>
    <w:rsid w:val="00D505E1"/>
    <w:rsid w:val="00D6305B"/>
    <w:rsid w:val="00D66A5F"/>
    <w:rsid w:val="00DA1DD7"/>
    <w:rsid w:val="00DA303E"/>
    <w:rsid w:val="00DC1EFC"/>
    <w:rsid w:val="00DE13AA"/>
    <w:rsid w:val="00DE3A91"/>
    <w:rsid w:val="00DF72B2"/>
    <w:rsid w:val="00E064A4"/>
    <w:rsid w:val="00E20643"/>
    <w:rsid w:val="00E20A63"/>
    <w:rsid w:val="00E30499"/>
    <w:rsid w:val="00E555B5"/>
    <w:rsid w:val="00E56DC2"/>
    <w:rsid w:val="00E6458F"/>
    <w:rsid w:val="00E75E2F"/>
    <w:rsid w:val="00E85701"/>
    <w:rsid w:val="00EA5A2C"/>
    <w:rsid w:val="00EB0AB0"/>
    <w:rsid w:val="00EB15B4"/>
    <w:rsid w:val="00ED5760"/>
    <w:rsid w:val="00ED69A1"/>
    <w:rsid w:val="00EF6767"/>
    <w:rsid w:val="00F04BA1"/>
    <w:rsid w:val="00F15631"/>
    <w:rsid w:val="00F163A1"/>
    <w:rsid w:val="00F40807"/>
    <w:rsid w:val="00F409C8"/>
    <w:rsid w:val="00F41C2C"/>
    <w:rsid w:val="00F77C27"/>
    <w:rsid w:val="00F811D8"/>
    <w:rsid w:val="00F87196"/>
    <w:rsid w:val="00F92CE3"/>
    <w:rsid w:val="00F954C9"/>
    <w:rsid w:val="00F95DC4"/>
    <w:rsid w:val="00FB282B"/>
    <w:rsid w:val="00FB3CD4"/>
    <w:rsid w:val="00FD2B11"/>
    <w:rsid w:val="00FE3555"/>
    <w:rsid w:val="00FF26FD"/>
    <w:rsid w:val="00FF4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92E08"/>
  <w15:chartTrackingRefBased/>
  <w15:docId w15:val="{D0582FB8-AEF1-497E-877C-E5037779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1CA6"/>
    <w:pPr>
      <w:tabs>
        <w:tab w:val="left" w:pos="1418"/>
        <w:tab w:val="left" w:pos="4678"/>
        <w:tab w:val="left" w:pos="5954"/>
        <w:tab w:val="left" w:pos="7088"/>
      </w:tabs>
      <w:spacing w:after="240" w:line="240" w:lineRule="auto"/>
      <w:jc w:val="both"/>
    </w:pPr>
    <w:rPr>
      <w:rFonts w:ascii="Arial" w:eastAsia="Times New Roman" w:hAnsi="Arial" w:cs="Times New Roman"/>
      <w:sz w:val="20"/>
      <w:szCs w:val="20"/>
      <w:lang w:val="en-GB"/>
    </w:rPr>
  </w:style>
  <w:style w:type="paragraph" w:styleId="Heading1">
    <w:name w:val="heading 1"/>
    <w:aliases w:val="h1,H1,app heading 1,l1"/>
    <w:next w:val="Normal"/>
    <w:link w:val="Heading1Char"/>
    <w:qFormat/>
    <w:rsid w:val="00051CA6"/>
    <w:pPr>
      <w:keepNext/>
      <w:keepLines/>
      <w:tabs>
        <w:tab w:val="left" w:pos="709"/>
      </w:tabs>
      <w:spacing w:after="240" w:line="240" w:lineRule="atLeast"/>
      <w:ind w:left="709" w:hanging="709"/>
      <w:jc w:val="both"/>
      <w:outlineLvl w:val="0"/>
    </w:pPr>
    <w:rPr>
      <w:rFonts w:ascii="Arial" w:eastAsia="Times New Roman" w:hAnsi="Arial" w:cs="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
    <w:basedOn w:val="DefaultParagraphFont"/>
    <w:link w:val="Heading1"/>
    <w:rsid w:val="00051CA6"/>
    <w:rPr>
      <w:rFonts w:ascii="Arial" w:eastAsia="Times New Roman" w:hAnsi="Arial" w:cs="Times New Roman"/>
      <w:b/>
      <w:sz w:val="24"/>
      <w:szCs w:val="20"/>
      <w:lang w:val="en-GB"/>
    </w:rPr>
  </w:style>
  <w:style w:type="paragraph" w:styleId="Header">
    <w:name w:val="header"/>
    <w:basedOn w:val="Normal"/>
    <w:link w:val="HeaderChar"/>
    <w:uiPriority w:val="99"/>
    <w:unhideWhenUsed/>
    <w:rsid w:val="00051CA6"/>
    <w:pPr>
      <w:tabs>
        <w:tab w:val="clear" w:pos="1418"/>
        <w:tab w:val="clear" w:pos="4678"/>
        <w:tab w:val="clear" w:pos="5954"/>
        <w:tab w:val="clear" w:pos="7088"/>
        <w:tab w:val="center" w:pos="4680"/>
        <w:tab w:val="right" w:pos="9360"/>
      </w:tabs>
      <w:spacing w:after="0"/>
    </w:pPr>
  </w:style>
  <w:style w:type="character" w:customStyle="1" w:styleId="HeaderChar">
    <w:name w:val="Header Char"/>
    <w:basedOn w:val="DefaultParagraphFont"/>
    <w:link w:val="Header"/>
    <w:uiPriority w:val="99"/>
    <w:rsid w:val="00051CA6"/>
    <w:rPr>
      <w:rFonts w:ascii="Arial" w:eastAsia="Times New Roman" w:hAnsi="Arial" w:cs="Times New Roman"/>
      <w:sz w:val="20"/>
      <w:szCs w:val="20"/>
      <w:lang w:val="en-GB"/>
    </w:rPr>
  </w:style>
  <w:style w:type="paragraph" w:styleId="Footer">
    <w:name w:val="footer"/>
    <w:basedOn w:val="Normal"/>
    <w:link w:val="FooterChar"/>
    <w:uiPriority w:val="99"/>
    <w:unhideWhenUsed/>
    <w:rsid w:val="00051CA6"/>
    <w:pPr>
      <w:tabs>
        <w:tab w:val="clear" w:pos="1418"/>
        <w:tab w:val="clear" w:pos="4678"/>
        <w:tab w:val="clear" w:pos="5954"/>
        <w:tab w:val="clear" w:pos="7088"/>
        <w:tab w:val="center" w:pos="4680"/>
        <w:tab w:val="right" w:pos="9360"/>
      </w:tabs>
      <w:spacing w:after="0"/>
    </w:pPr>
  </w:style>
  <w:style w:type="character" w:customStyle="1" w:styleId="FooterChar">
    <w:name w:val="Footer Char"/>
    <w:basedOn w:val="DefaultParagraphFont"/>
    <w:link w:val="Footer"/>
    <w:uiPriority w:val="99"/>
    <w:rsid w:val="00051CA6"/>
    <w:rPr>
      <w:rFonts w:ascii="Arial" w:eastAsia="Times New Roman" w:hAnsi="Arial" w:cs="Times New Roman"/>
      <w:sz w:val="20"/>
      <w:szCs w:val="20"/>
      <w:lang w:val="en-GB"/>
    </w:rPr>
  </w:style>
  <w:style w:type="paragraph" w:styleId="ListParagraph">
    <w:name w:val="List Paragraph"/>
    <w:basedOn w:val="Normal"/>
    <w:uiPriority w:val="34"/>
    <w:qFormat/>
    <w:rsid w:val="006C76D8"/>
    <w:pPr>
      <w:ind w:left="720"/>
      <w:contextualSpacing/>
    </w:pPr>
  </w:style>
  <w:style w:type="character" w:styleId="Hyperlink">
    <w:name w:val="Hyperlink"/>
    <w:aliases w:val="CEO_Hyperlink"/>
    <w:unhideWhenUsed/>
    <w:rsid w:val="00305593"/>
    <w:rPr>
      <w:color w:val="0000FF"/>
      <w:u w:val="single"/>
    </w:rPr>
  </w:style>
  <w:style w:type="character" w:styleId="UnresolvedMention">
    <w:name w:val="Unresolved Mention"/>
    <w:basedOn w:val="DefaultParagraphFont"/>
    <w:uiPriority w:val="99"/>
    <w:semiHidden/>
    <w:unhideWhenUsed/>
    <w:rsid w:val="00183EE0"/>
    <w:rPr>
      <w:color w:val="605E5C"/>
      <w:shd w:val="clear" w:color="auto" w:fill="E1DFDD"/>
    </w:rPr>
  </w:style>
  <w:style w:type="paragraph" w:styleId="FootnoteText">
    <w:name w:val="footnote text"/>
    <w:basedOn w:val="Normal"/>
    <w:link w:val="FootnoteTextChar"/>
    <w:uiPriority w:val="99"/>
    <w:semiHidden/>
    <w:unhideWhenUsed/>
    <w:rsid w:val="000357D8"/>
    <w:pPr>
      <w:spacing w:after="0"/>
    </w:pPr>
  </w:style>
  <w:style w:type="character" w:customStyle="1" w:styleId="FootnoteTextChar">
    <w:name w:val="Footnote Text Char"/>
    <w:basedOn w:val="DefaultParagraphFont"/>
    <w:link w:val="FootnoteText"/>
    <w:uiPriority w:val="99"/>
    <w:semiHidden/>
    <w:rsid w:val="000357D8"/>
    <w:rPr>
      <w:rFonts w:ascii="Arial" w:eastAsia="Times New Roman" w:hAnsi="Arial" w:cs="Times New Roman"/>
      <w:sz w:val="20"/>
      <w:szCs w:val="20"/>
      <w:lang w:val="en-GB"/>
    </w:rPr>
  </w:style>
  <w:style w:type="character" w:styleId="FootnoteReference">
    <w:name w:val="footnote reference"/>
    <w:aliases w:val="Appel note de bas de p,Footnote Reference/"/>
    <w:rsid w:val="000357D8"/>
    <w:rPr>
      <w:position w:val="6"/>
      <w:sz w:val="16"/>
    </w:rPr>
  </w:style>
  <w:style w:type="table" w:styleId="TableGrid">
    <w:name w:val="Table Grid"/>
    <w:basedOn w:val="TableNormal"/>
    <w:uiPriority w:val="39"/>
    <w:rsid w:val="004E5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87196"/>
  </w:style>
  <w:style w:type="table" w:customStyle="1" w:styleId="TableGrid1">
    <w:name w:val="Table Grid1"/>
    <w:basedOn w:val="TableNormal"/>
    <w:next w:val="TableGrid"/>
    <w:rsid w:val="00F87196"/>
    <w:pPr>
      <w:spacing w:after="0" w:line="240" w:lineRule="auto"/>
    </w:pPr>
    <w:rPr>
      <w:rFonts w:ascii="CG Times" w:eastAsia="MS Mincho"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title">
    <w:name w:val="Annex_title"/>
    <w:basedOn w:val="Normal"/>
    <w:next w:val="Normal"/>
    <w:rsid w:val="003C627B"/>
    <w:pPr>
      <w:keepNext/>
      <w:keepLines/>
      <w:tabs>
        <w:tab w:val="clear" w:pos="1418"/>
        <w:tab w:val="clear" w:pos="4678"/>
        <w:tab w:val="clear" w:pos="5954"/>
        <w:tab w:val="clear" w:pos="7088"/>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styleId="BalloonText">
    <w:name w:val="Balloon Text"/>
    <w:basedOn w:val="Normal"/>
    <w:link w:val="BalloonTextChar"/>
    <w:uiPriority w:val="99"/>
    <w:semiHidden/>
    <w:unhideWhenUsed/>
    <w:rsid w:val="00D63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05B"/>
    <w:rPr>
      <w:rFonts w:ascii="Segoe UI" w:eastAsia="Times New Roman" w:hAnsi="Segoe UI" w:cs="Segoe UI"/>
      <w:sz w:val="18"/>
      <w:szCs w:val="18"/>
      <w:lang w:val="en-GB"/>
    </w:rPr>
  </w:style>
  <w:style w:type="paragraph" w:styleId="NormalWeb">
    <w:name w:val="Normal (Web)"/>
    <w:basedOn w:val="Normal"/>
    <w:uiPriority w:val="99"/>
    <w:semiHidden/>
    <w:unhideWhenUsed/>
    <w:rsid w:val="00A604EC"/>
    <w:pPr>
      <w:tabs>
        <w:tab w:val="clear" w:pos="1418"/>
        <w:tab w:val="clear" w:pos="4678"/>
        <w:tab w:val="clear" w:pos="5954"/>
        <w:tab w:val="clear" w:pos="7088"/>
      </w:tabs>
      <w:spacing w:before="100" w:beforeAutospacing="1" w:after="100" w:afterAutospacing="1"/>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46001">
      <w:bodyDiv w:val="1"/>
      <w:marLeft w:val="0"/>
      <w:marRight w:val="0"/>
      <w:marTop w:val="0"/>
      <w:marBottom w:val="0"/>
      <w:divBdr>
        <w:top w:val="none" w:sz="0" w:space="0" w:color="auto"/>
        <w:left w:val="none" w:sz="0" w:space="0" w:color="auto"/>
        <w:bottom w:val="none" w:sz="0" w:space="0" w:color="auto"/>
        <w:right w:val="none" w:sz="0" w:space="0" w:color="auto"/>
      </w:divBdr>
    </w:div>
    <w:div w:id="847603031">
      <w:bodyDiv w:val="1"/>
      <w:marLeft w:val="0"/>
      <w:marRight w:val="0"/>
      <w:marTop w:val="0"/>
      <w:marBottom w:val="0"/>
      <w:divBdr>
        <w:top w:val="none" w:sz="0" w:space="0" w:color="auto"/>
        <w:left w:val="none" w:sz="0" w:space="0" w:color="auto"/>
        <w:bottom w:val="none" w:sz="0" w:space="0" w:color="auto"/>
        <w:right w:val="none" w:sz="0" w:space="0" w:color="auto"/>
      </w:divBdr>
    </w:div>
    <w:div w:id="20795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85/Docs/" TargetMode="External"/><Relationship Id="rId13" Type="http://schemas.openxmlformats.org/officeDocument/2006/relationships/hyperlink" Target="https://www.3gpp.org/ftp/PCG/PCG_43/doc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TSG_RAN/TSGR_85/Docs/" TargetMode="External"/><Relationship Id="rId17" Type="http://schemas.openxmlformats.org/officeDocument/2006/relationships/hyperlink" Target="https://www.3gpp.org/ftp/PCG/PCG_43/docs/" TargetMode="External"/><Relationship Id="rId2" Type="http://schemas.openxmlformats.org/officeDocument/2006/relationships/numbering" Target="numbering.xml"/><Relationship Id="rId16" Type="http://schemas.openxmlformats.org/officeDocument/2006/relationships/hyperlink" Target="https://www.3gpp.org/ftp/PCG/PCG_43/doc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012-3-201801-I/en" TargetMode="External"/><Relationship Id="rId5" Type="http://schemas.openxmlformats.org/officeDocument/2006/relationships/webSettings" Target="webSettings.xml"/><Relationship Id="rId15" Type="http://schemas.openxmlformats.org/officeDocument/2006/relationships/hyperlink" Target="https://www.3gpp.org/ftp/PCG/PCG_43/docs/" TargetMode="External"/><Relationship Id="rId10" Type="http://schemas.openxmlformats.org/officeDocument/2006/relationships/hyperlink" Target="https://www.3gpp.org/ftp/tsg_sa/TSG_SA/TSGS_85/Doc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TSG_SA/TSGS_85/Docs/" TargetMode="External"/><Relationship Id="rId14" Type="http://schemas.openxmlformats.org/officeDocument/2006/relationships/hyperlink" Target="https://www.3gpp.org/ftp/PCG/PCG_43/doc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3gpp.org/ftp/PCG/PCG_43/docs/" TargetMode="External"/><Relationship Id="rId1" Type="http://schemas.openxmlformats.org/officeDocument/2006/relationships/hyperlink" Target="https://www.3gpp.org/ftp/tsg_ran/TSG_RAN/TSGR_85/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90D6-2E0B-4636-A823-04C81AEDA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Steve Barclay</cp:lastModifiedBy>
  <cp:revision>3</cp:revision>
  <cp:lastPrinted>2019-03-27T18:02:00Z</cp:lastPrinted>
  <dcterms:created xsi:type="dcterms:W3CDTF">2019-09-24T18:19:00Z</dcterms:created>
  <dcterms:modified xsi:type="dcterms:W3CDTF">2019-09-24T18:19:00Z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